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73FD7" w14:textId="77777777" w:rsidR="006F5791" w:rsidRDefault="006F5791" w:rsidP="006F5791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14:paraId="5C98E522" w14:textId="77777777" w:rsidR="006F5791" w:rsidRPr="00DD2882" w:rsidRDefault="006F5791" w:rsidP="006F5791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709B34DF" w14:textId="77777777" w:rsidR="006F5791" w:rsidRDefault="006F5791" w:rsidP="006F5791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0D4841F5" w14:textId="77777777" w:rsidR="006F5791" w:rsidRPr="009B4CAE" w:rsidRDefault="006F5791" w:rsidP="006F5791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</w:p>
    <w:p w14:paraId="2816F9B2" w14:textId="77777777" w:rsidR="006F5791" w:rsidRPr="009B4CAE" w:rsidRDefault="006F5791" w:rsidP="006F5791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</w:p>
    <w:p w14:paraId="1475E328" w14:textId="77777777" w:rsidR="006F5791" w:rsidRPr="009B4CAE" w:rsidRDefault="006F5791" w:rsidP="006F5791">
      <w:pPr>
        <w:pStyle w:val="ConsTitle"/>
        <w:widowControl/>
        <w:ind w:left="6379" w:right="0" w:hanging="992"/>
        <w:rPr>
          <w:rFonts w:ascii="Times New Roman" w:hAnsi="Times New Roman" w:cs="Times New Roman"/>
          <w:b w:val="0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</w:p>
    <w:p w14:paraId="09981F92" w14:textId="4718CC48" w:rsidR="006F5791" w:rsidRPr="00643BFB" w:rsidRDefault="006F5791" w:rsidP="006F5791">
      <w:pPr>
        <w:pStyle w:val="ConsTitle"/>
        <w:widowControl/>
        <w:ind w:left="6379" w:right="0" w:hanging="992"/>
        <w:rPr>
          <w:rFonts w:ascii="Times New Roman" w:hAnsi="Times New Roman" w:cs="Times New Roman"/>
          <w:sz w:val="28"/>
          <w:szCs w:val="28"/>
        </w:rPr>
      </w:pPr>
      <w:r w:rsidRPr="009B4C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6210F">
        <w:rPr>
          <w:rFonts w:ascii="Times New Roman" w:hAnsi="Times New Roman" w:cs="Times New Roman"/>
          <w:b w:val="0"/>
          <w:sz w:val="28"/>
          <w:szCs w:val="28"/>
        </w:rPr>
        <w:t>15.12.2023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B4C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86210F">
        <w:rPr>
          <w:rFonts w:ascii="Times New Roman" w:hAnsi="Times New Roman" w:cs="Times New Roman"/>
          <w:b w:val="0"/>
          <w:sz w:val="28"/>
          <w:szCs w:val="28"/>
        </w:rPr>
        <w:t xml:space="preserve"> 692-П</w:t>
      </w:r>
    </w:p>
    <w:p w14:paraId="2BFFD3B2" w14:textId="77777777" w:rsidR="006F5791" w:rsidRDefault="006F5791" w:rsidP="006F5791">
      <w:pPr>
        <w:pStyle w:val="ConsTitle"/>
        <w:widowControl/>
        <w:spacing w:line="720" w:lineRule="exact"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</w:p>
    <w:p w14:paraId="10691B39" w14:textId="77777777" w:rsidR="006F5791" w:rsidRPr="00B96C7B" w:rsidRDefault="006F5791" w:rsidP="006F5791">
      <w:pPr>
        <w:pStyle w:val="ConsTitle"/>
        <w:widowControl/>
        <w:ind w:left="6379" w:right="0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2B461F18" w14:textId="2B6070A1" w:rsidR="006F5791" w:rsidRPr="00650A59" w:rsidRDefault="006F5791" w:rsidP="006F5791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650A59">
        <w:rPr>
          <w:rFonts w:ascii="Times New Roman" w:hAnsi="Times New Roman" w:cs="Times New Roman"/>
          <w:sz w:val="28"/>
          <w:szCs w:val="28"/>
        </w:rPr>
        <w:t>К</w:t>
      </w:r>
      <w:r w:rsidR="00650A59" w:rsidRPr="00650A59">
        <w:rPr>
          <w:rFonts w:ascii="Times New Roman" w:hAnsi="Times New Roman" w:cs="Times New Roman"/>
          <w:sz w:val="28"/>
          <w:szCs w:val="28"/>
        </w:rPr>
        <w:t>ировской области</w:t>
      </w:r>
    </w:p>
    <w:p w14:paraId="3C2396D6" w14:textId="33487A46" w:rsidR="006F5791" w:rsidRPr="00650A59" w:rsidRDefault="006F5791" w:rsidP="004D43F7">
      <w:pPr>
        <w:pStyle w:val="ConsPlusTitle"/>
        <w:widowControl/>
        <w:shd w:val="clear" w:color="auto" w:fill="FFFFFF" w:themeFill="background1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650A59">
        <w:rPr>
          <w:rFonts w:ascii="Times New Roman" w:hAnsi="Times New Roman" w:cs="Times New Roman"/>
          <w:sz w:val="28"/>
          <w:szCs w:val="28"/>
        </w:rPr>
        <w:t>«</w:t>
      </w:r>
      <w:r w:rsidR="00650A59" w:rsidRPr="00650A59">
        <w:rPr>
          <w:rFonts w:ascii="Times New Roman" w:hAnsi="Times New Roman" w:cs="Times New Roman"/>
          <w:sz w:val="28"/>
          <w:szCs w:val="28"/>
        </w:rPr>
        <w:t>Информационное общест</w:t>
      </w:r>
      <w:bookmarkStart w:id="0" w:name="_GoBack"/>
      <w:bookmarkEnd w:id="0"/>
      <w:r w:rsidR="00650A59" w:rsidRPr="00650A59">
        <w:rPr>
          <w:rFonts w:ascii="Times New Roman" w:hAnsi="Times New Roman" w:cs="Times New Roman"/>
          <w:sz w:val="28"/>
          <w:szCs w:val="28"/>
        </w:rPr>
        <w:t>во</w:t>
      </w:r>
      <w:r w:rsidRPr="00650A59">
        <w:rPr>
          <w:rFonts w:ascii="Times New Roman" w:hAnsi="Times New Roman" w:cs="Times New Roman"/>
          <w:sz w:val="28"/>
          <w:szCs w:val="28"/>
        </w:rPr>
        <w:t>»</w:t>
      </w:r>
    </w:p>
    <w:p w14:paraId="36F431E6" w14:textId="197C6A58" w:rsidR="00D42B0F" w:rsidRPr="00EC01BE" w:rsidRDefault="00330D5D" w:rsidP="00DA056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EC01BE">
        <w:rPr>
          <w:b/>
          <w:bCs/>
          <w:sz w:val="28"/>
          <w:szCs w:val="28"/>
        </w:rPr>
        <w:t xml:space="preserve">Стратегические приоритеты и цели государственной политики </w:t>
      </w:r>
      <w:r w:rsidR="004D43F7">
        <w:rPr>
          <w:b/>
          <w:bCs/>
          <w:sz w:val="28"/>
          <w:szCs w:val="28"/>
        </w:rPr>
        <w:br/>
      </w:r>
      <w:r w:rsidRPr="00EC01BE">
        <w:rPr>
          <w:b/>
          <w:bCs/>
          <w:sz w:val="28"/>
          <w:szCs w:val="28"/>
        </w:rPr>
        <w:t>в сфере реализации г</w:t>
      </w:r>
      <w:r w:rsidR="00D42B0F" w:rsidRPr="00EC01BE">
        <w:rPr>
          <w:b/>
          <w:bCs/>
          <w:sz w:val="28"/>
          <w:szCs w:val="28"/>
        </w:rPr>
        <w:t>осударственн</w:t>
      </w:r>
      <w:r w:rsidRPr="00EC01BE">
        <w:rPr>
          <w:b/>
          <w:bCs/>
          <w:sz w:val="28"/>
          <w:szCs w:val="28"/>
        </w:rPr>
        <w:t>ой</w:t>
      </w:r>
      <w:r w:rsidR="00D42B0F" w:rsidRPr="00EC01BE">
        <w:rPr>
          <w:b/>
          <w:bCs/>
          <w:sz w:val="28"/>
          <w:szCs w:val="28"/>
        </w:rPr>
        <w:t xml:space="preserve"> программ</w:t>
      </w:r>
      <w:r w:rsidRPr="00EC01BE">
        <w:rPr>
          <w:b/>
          <w:bCs/>
          <w:sz w:val="28"/>
          <w:szCs w:val="28"/>
        </w:rPr>
        <w:t>ы</w:t>
      </w:r>
      <w:r w:rsidR="00D42B0F" w:rsidRPr="00EC01BE">
        <w:rPr>
          <w:b/>
          <w:bCs/>
          <w:sz w:val="28"/>
          <w:szCs w:val="28"/>
        </w:rPr>
        <w:t xml:space="preserve"> Кировской области </w:t>
      </w:r>
    </w:p>
    <w:p w14:paraId="512B12B4" w14:textId="77777777" w:rsidR="00D42B0F" w:rsidRPr="00EC01BE" w:rsidRDefault="00D42B0F" w:rsidP="00CE0E9C">
      <w:pPr>
        <w:pStyle w:val="formattext"/>
        <w:spacing w:before="0" w:beforeAutospacing="0" w:after="480" w:afterAutospacing="0"/>
        <w:ind w:firstLine="482"/>
        <w:jc w:val="center"/>
        <w:textAlignment w:val="baseline"/>
        <w:rPr>
          <w:b/>
          <w:bCs/>
          <w:sz w:val="28"/>
          <w:szCs w:val="28"/>
        </w:rPr>
      </w:pPr>
      <w:r w:rsidRPr="00EC01BE">
        <w:rPr>
          <w:b/>
          <w:bCs/>
          <w:sz w:val="28"/>
          <w:szCs w:val="28"/>
        </w:rPr>
        <w:t>«Информационное общество»</w:t>
      </w:r>
    </w:p>
    <w:p w14:paraId="6281DC04" w14:textId="4384E53C" w:rsidR="00D42B0F" w:rsidRPr="00330D5D" w:rsidRDefault="00D42B0F" w:rsidP="004D43F7">
      <w:pPr>
        <w:pStyle w:val="formattext"/>
        <w:numPr>
          <w:ilvl w:val="0"/>
          <w:numId w:val="1"/>
        </w:numPr>
        <w:spacing w:before="0" w:beforeAutospacing="0" w:after="0" w:afterAutospacing="0"/>
        <w:ind w:left="993"/>
        <w:textAlignment w:val="baseline"/>
        <w:rPr>
          <w:b/>
          <w:bCs/>
          <w:sz w:val="28"/>
          <w:szCs w:val="28"/>
        </w:rPr>
      </w:pPr>
      <w:r w:rsidRPr="00330D5D">
        <w:rPr>
          <w:b/>
          <w:bCs/>
          <w:sz w:val="28"/>
          <w:szCs w:val="28"/>
        </w:rPr>
        <w:t xml:space="preserve">Оценка текущего состояния сферы реализации </w:t>
      </w:r>
      <w:r w:rsidR="004D43F7">
        <w:rPr>
          <w:b/>
          <w:bCs/>
          <w:sz w:val="28"/>
          <w:szCs w:val="28"/>
        </w:rPr>
        <w:t>Г</w:t>
      </w:r>
      <w:r w:rsidRPr="00330D5D">
        <w:rPr>
          <w:b/>
          <w:bCs/>
          <w:sz w:val="28"/>
          <w:szCs w:val="28"/>
        </w:rPr>
        <w:t xml:space="preserve">осударственной программы </w:t>
      </w:r>
    </w:p>
    <w:p w14:paraId="2AE26477" w14:textId="77777777" w:rsidR="00D42B0F" w:rsidRPr="00D42B0F" w:rsidRDefault="00D42B0F" w:rsidP="00D42B0F">
      <w:pPr>
        <w:pStyle w:val="formattext"/>
        <w:spacing w:before="0" w:beforeAutospacing="0" w:after="0" w:afterAutospacing="0"/>
        <w:ind w:left="840"/>
        <w:textAlignment w:val="baseline"/>
        <w:rPr>
          <w:sz w:val="28"/>
          <w:szCs w:val="28"/>
        </w:rPr>
      </w:pPr>
    </w:p>
    <w:p w14:paraId="4A34E8FF" w14:textId="77777777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Быстрое развитие цифровых технологий и их активное использование привело к изменениям во всех сферах жизнедеятельности человека.</w:t>
      </w:r>
    </w:p>
    <w:p w14:paraId="629FF05B" w14:textId="6D165AE6" w:rsidR="00F76D20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В ближайшее десятилетие все отрасли, рынки, направления деятельности будут переориентированы в соответствии с требованиями новых цифровых экономических моделей. Применение новых программных решений и технологий открывает для сферы государственного и муниципального управления широкие возможности использования больших данных, цифрового моделирования и платформенных решений,</w:t>
      </w:r>
      <w:r w:rsidR="004D43F7">
        <w:rPr>
          <w:sz w:val="28"/>
          <w:szCs w:val="28"/>
        </w:rPr>
        <w:t xml:space="preserve"> а также способствует</w:t>
      </w:r>
      <w:r w:rsidRPr="00DA0560">
        <w:rPr>
          <w:sz w:val="28"/>
          <w:szCs w:val="28"/>
        </w:rPr>
        <w:t xml:space="preserve"> оптимиз</w:t>
      </w:r>
      <w:r w:rsidR="004D43F7">
        <w:rPr>
          <w:sz w:val="28"/>
          <w:szCs w:val="28"/>
        </w:rPr>
        <w:t xml:space="preserve">ации </w:t>
      </w:r>
      <w:r w:rsidRPr="00DA0560">
        <w:rPr>
          <w:sz w:val="28"/>
          <w:szCs w:val="28"/>
        </w:rPr>
        <w:t>многи</w:t>
      </w:r>
      <w:r w:rsidR="004D43F7">
        <w:rPr>
          <w:sz w:val="28"/>
          <w:szCs w:val="28"/>
        </w:rPr>
        <w:t>х</w:t>
      </w:r>
      <w:r w:rsidRPr="00DA0560">
        <w:rPr>
          <w:sz w:val="28"/>
          <w:szCs w:val="28"/>
        </w:rPr>
        <w:t xml:space="preserve"> </w:t>
      </w:r>
      <w:r w:rsidR="00F52CD8">
        <w:rPr>
          <w:sz w:val="28"/>
          <w:szCs w:val="28"/>
        </w:rPr>
        <w:t xml:space="preserve">межведомственных и внутриведомственных </w:t>
      </w:r>
      <w:r w:rsidRPr="00DA0560">
        <w:rPr>
          <w:sz w:val="28"/>
          <w:szCs w:val="28"/>
        </w:rPr>
        <w:t>процесс</w:t>
      </w:r>
      <w:r w:rsidR="004D43F7">
        <w:rPr>
          <w:sz w:val="28"/>
          <w:szCs w:val="28"/>
        </w:rPr>
        <w:t>ов</w:t>
      </w:r>
      <w:r w:rsidRPr="00DA0560">
        <w:rPr>
          <w:sz w:val="28"/>
          <w:szCs w:val="28"/>
        </w:rPr>
        <w:t xml:space="preserve"> и повы</w:t>
      </w:r>
      <w:r w:rsidR="004D43F7">
        <w:rPr>
          <w:sz w:val="28"/>
          <w:szCs w:val="28"/>
        </w:rPr>
        <w:t>шению</w:t>
      </w:r>
      <w:r w:rsidRPr="00DA0560">
        <w:rPr>
          <w:sz w:val="28"/>
          <w:szCs w:val="28"/>
        </w:rPr>
        <w:t xml:space="preserve"> их эффективност</w:t>
      </w:r>
      <w:r w:rsidR="004D43F7">
        <w:rPr>
          <w:sz w:val="28"/>
          <w:szCs w:val="28"/>
        </w:rPr>
        <w:t>и</w:t>
      </w:r>
      <w:r w:rsidRPr="00DA0560">
        <w:rPr>
          <w:sz w:val="28"/>
          <w:szCs w:val="28"/>
        </w:rPr>
        <w:t xml:space="preserve">. </w:t>
      </w:r>
    </w:p>
    <w:p w14:paraId="796E4E0D" w14:textId="1222E63C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 xml:space="preserve">Скорость технологического развития государства становится определяющим фактором лидерства на международном рынке как в сфере информационных технологий, так и в различных отраслях экономики и обеспечивает технологическую независимость государства в будущем. Значительный рост доли цифровой экономики в валовом внутреннем продукте развитых стран, переход на новые модели управления, основанные </w:t>
      </w:r>
      <w:r w:rsidRPr="00DA0560">
        <w:rPr>
          <w:sz w:val="28"/>
          <w:szCs w:val="28"/>
        </w:rPr>
        <w:lastRenderedPageBreak/>
        <w:t>на использовании сквозных цифровых технологий, свидетельствуют о начале новой технологической революции.</w:t>
      </w:r>
    </w:p>
    <w:p w14:paraId="17B55477" w14:textId="77777777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Степень развития цифровых технологий и их использования – важный индикатор уровня социально-экономического развития страны и ее регионов. Выявлена непосредственная связь между уровнем развития цифровых государственных услуг и эффективностью государственных расходов.</w:t>
      </w:r>
    </w:p>
    <w:p w14:paraId="27664EAD" w14:textId="292BDE0E" w:rsidR="009800CB" w:rsidRPr="00DA0560" w:rsidRDefault="009800CB" w:rsidP="004D43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560">
        <w:rPr>
          <w:rFonts w:ascii="Times New Roman" w:hAnsi="Times New Roman" w:cs="Times New Roman"/>
          <w:sz w:val="28"/>
          <w:szCs w:val="28"/>
        </w:rPr>
        <w:t xml:space="preserve">По данным исследования проекта </w:t>
      </w:r>
      <w:r w:rsidRPr="00DA0560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DA0560">
        <w:rPr>
          <w:rFonts w:ascii="Times New Roman" w:hAnsi="Times New Roman" w:cs="Times New Roman"/>
          <w:sz w:val="28"/>
          <w:szCs w:val="28"/>
        </w:rPr>
        <w:t xml:space="preserve"> </w:t>
      </w:r>
      <w:r w:rsidRPr="00DA0560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4D43F7">
        <w:rPr>
          <w:rFonts w:ascii="Times New Roman" w:hAnsi="Times New Roman" w:cs="Times New Roman"/>
          <w:sz w:val="28"/>
          <w:szCs w:val="28"/>
        </w:rPr>
        <w:t>,</w:t>
      </w:r>
      <w:r w:rsidRPr="00DA0560">
        <w:rPr>
          <w:rFonts w:ascii="Times New Roman" w:hAnsi="Times New Roman" w:cs="Times New Roman"/>
          <w:sz w:val="28"/>
          <w:szCs w:val="28"/>
        </w:rPr>
        <w:t xml:space="preserve"> в 2022 году количество пользователей </w:t>
      </w:r>
      <w:r w:rsidR="004D43F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A0560">
        <w:rPr>
          <w:rFonts w:ascii="Times New Roman" w:hAnsi="Times New Roman" w:cs="Times New Roman"/>
          <w:sz w:val="28"/>
          <w:szCs w:val="28"/>
        </w:rPr>
        <w:t>сети «Интернет»</w:t>
      </w:r>
      <w:r w:rsidR="004D43F7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DA0560">
        <w:rPr>
          <w:rFonts w:ascii="Times New Roman" w:hAnsi="Times New Roman" w:cs="Times New Roman"/>
          <w:sz w:val="28"/>
          <w:szCs w:val="28"/>
        </w:rPr>
        <w:t xml:space="preserve"> в Росси</w:t>
      </w:r>
      <w:r w:rsidR="004D43F7">
        <w:rPr>
          <w:rFonts w:ascii="Times New Roman" w:hAnsi="Times New Roman" w:cs="Times New Roman"/>
          <w:sz w:val="28"/>
          <w:szCs w:val="28"/>
        </w:rPr>
        <w:t>йской Федерации</w:t>
      </w:r>
      <w:r w:rsidRPr="00DA0560">
        <w:rPr>
          <w:rFonts w:ascii="Times New Roman" w:hAnsi="Times New Roman" w:cs="Times New Roman"/>
          <w:sz w:val="28"/>
          <w:szCs w:val="28"/>
        </w:rPr>
        <w:t xml:space="preserve"> составило не менее </w:t>
      </w:r>
      <w:r w:rsidR="00650A59">
        <w:rPr>
          <w:rFonts w:ascii="Times New Roman" w:hAnsi="Times New Roman" w:cs="Times New Roman"/>
          <w:sz w:val="28"/>
          <w:szCs w:val="28"/>
        </w:rPr>
        <w:br/>
      </w:r>
      <w:r w:rsidRPr="00DA0560">
        <w:rPr>
          <w:rFonts w:ascii="Times New Roman" w:hAnsi="Times New Roman" w:cs="Times New Roman"/>
          <w:sz w:val="28"/>
          <w:szCs w:val="28"/>
        </w:rPr>
        <w:t>129,8 млн</w:t>
      </w:r>
      <w:r w:rsidR="007F260D" w:rsidRPr="00DA0560">
        <w:rPr>
          <w:rFonts w:ascii="Times New Roman" w:hAnsi="Times New Roman" w:cs="Times New Roman"/>
          <w:sz w:val="28"/>
          <w:szCs w:val="28"/>
        </w:rPr>
        <w:t>.</w:t>
      </w:r>
      <w:r w:rsidRPr="00DA056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4D43F7">
        <w:rPr>
          <w:rFonts w:ascii="Times New Roman" w:hAnsi="Times New Roman" w:cs="Times New Roman"/>
          <w:sz w:val="28"/>
          <w:szCs w:val="28"/>
        </w:rPr>
        <w:t>(</w:t>
      </w:r>
      <w:r w:rsidRPr="00DA0560">
        <w:rPr>
          <w:rFonts w:ascii="Times New Roman" w:hAnsi="Times New Roman" w:cs="Times New Roman"/>
          <w:sz w:val="28"/>
          <w:szCs w:val="28"/>
        </w:rPr>
        <w:t>89</w:t>
      </w:r>
      <w:r w:rsidR="00650A5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A0560">
        <w:rPr>
          <w:rFonts w:ascii="Times New Roman" w:hAnsi="Times New Roman" w:cs="Times New Roman"/>
          <w:sz w:val="28"/>
          <w:szCs w:val="28"/>
        </w:rPr>
        <w:t xml:space="preserve"> населения всей страны</w:t>
      </w:r>
      <w:r w:rsidR="004D43F7">
        <w:rPr>
          <w:rFonts w:ascii="Times New Roman" w:hAnsi="Times New Roman" w:cs="Times New Roman"/>
          <w:sz w:val="28"/>
          <w:szCs w:val="28"/>
        </w:rPr>
        <w:t>)</w:t>
      </w:r>
      <w:r w:rsidRPr="00DA05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E50D07" w14:textId="245E0BCC" w:rsidR="009800CB" w:rsidRPr="00DA0560" w:rsidRDefault="009800CB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 xml:space="preserve">Мобильные устройства остаются главными устройствами для выхода в сеть «Интернет» среди россиян всех возрастов. </w:t>
      </w:r>
      <w:r w:rsidRPr="00DA0560">
        <w:rPr>
          <w:sz w:val="28"/>
          <w:szCs w:val="28"/>
          <w:shd w:val="clear" w:color="auto" w:fill="FFFFFF"/>
        </w:rPr>
        <w:t xml:space="preserve">Среднестатистический </w:t>
      </w:r>
      <w:r w:rsidR="004D43F7">
        <w:rPr>
          <w:sz w:val="28"/>
          <w:szCs w:val="28"/>
          <w:shd w:val="clear" w:color="auto" w:fill="FFFFFF"/>
        </w:rPr>
        <w:t>гражданин Российской Федерации</w:t>
      </w:r>
      <w:r w:rsidRPr="00DA0560">
        <w:rPr>
          <w:sz w:val="28"/>
          <w:szCs w:val="28"/>
          <w:shd w:val="clear" w:color="auto" w:fill="FFFFFF"/>
        </w:rPr>
        <w:t xml:space="preserve"> проводит в </w:t>
      </w:r>
      <w:r w:rsidR="004D43F7">
        <w:rPr>
          <w:sz w:val="28"/>
          <w:szCs w:val="28"/>
          <w:shd w:val="clear" w:color="auto" w:fill="FFFFFF"/>
        </w:rPr>
        <w:t>сети «И</w:t>
      </w:r>
      <w:r w:rsidRPr="00DA0560">
        <w:rPr>
          <w:sz w:val="28"/>
          <w:szCs w:val="28"/>
          <w:shd w:val="clear" w:color="auto" w:fill="FFFFFF"/>
        </w:rPr>
        <w:t>нтернет</w:t>
      </w:r>
      <w:r w:rsidR="004D43F7">
        <w:rPr>
          <w:sz w:val="28"/>
          <w:szCs w:val="28"/>
          <w:shd w:val="clear" w:color="auto" w:fill="FFFFFF"/>
        </w:rPr>
        <w:t>»</w:t>
      </w:r>
      <w:r w:rsidRPr="00DA0560">
        <w:rPr>
          <w:sz w:val="28"/>
          <w:szCs w:val="28"/>
          <w:shd w:val="clear" w:color="auto" w:fill="FFFFFF"/>
        </w:rPr>
        <w:t xml:space="preserve"> примерно 7 часов 50 минут в сутки</w:t>
      </w:r>
      <w:r w:rsidR="004D43F7">
        <w:rPr>
          <w:sz w:val="28"/>
          <w:szCs w:val="28"/>
          <w:shd w:val="clear" w:color="auto" w:fill="FFFFFF"/>
        </w:rPr>
        <w:t>,</w:t>
      </w:r>
      <w:r w:rsidRPr="00DA0560">
        <w:rPr>
          <w:sz w:val="28"/>
          <w:szCs w:val="28"/>
          <w:shd w:val="clear" w:color="auto" w:fill="FFFFFF"/>
        </w:rPr>
        <w:t xml:space="preserve"> и</w:t>
      </w:r>
      <w:r w:rsidR="004D43F7">
        <w:rPr>
          <w:sz w:val="28"/>
          <w:szCs w:val="28"/>
          <w:shd w:val="clear" w:color="auto" w:fill="FFFFFF"/>
        </w:rPr>
        <w:t>з них</w:t>
      </w:r>
      <w:r w:rsidR="003E7771">
        <w:rPr>
          <w:sz w:val="28"/>
          <w:szCs w:val="28"/>
          <w:shd w:val="clear" w:color="auto" w:fill="FFFFFF"/>
        </w:rPr>
        <w:t xml:space="preserve"> </w:t>
      </w:r>
      <w:r w:rsidR="00650A59">
        <w:rPr>
          <w:sz w:val="28"/>
          <w:szCs w:val="28"/>
          <w:shd w:val="clear" w:color="auto" w:fill="FFFFFF"/>
        </w:rPr>
        <w:t>с использованием</w:t>
      </w:r>
      <w:r w:rsidRPr="00DA0560">
        <w:rPr>
          <w:sz w:val="28"/>
          <w:szCs w:val="28"/>
          <w:shd w:val="clear" w:color="auto" w:fill="FFFFFF"/>
        </w:rPr>
        <w:t xml:space="preserve"> мобильных устройств</w:t>
      </w:r>
      <w:r w:rsidR="00650A59">
        <w:rPr>
          <w:sz w:val="28"/>
          <w:szCs w:val="28"/>
          <w:shd w:val="clear" w:color="auto" w:fill="FFFFFF"/>
        </w:rPr>
        <w:t xml:space="preserve"> –</w:t>
      </w:r>
      <w:r w:rsidR="003E7771">
        <w:rPr>
          <w:sz w:val="28"/>
          <w:szCs w:val="28"/>
          <w:shd w:val="clear" w:color="auto" w:fill="FFFFFF"/>
        </w:rPr>
        <w:t xml:space="preserve"> </w:t>
      </w:r>
      <w:r w:rsidR="00650A59" w:rsidRPr="00DA0560">
        <w:rPr>
          <w:sz w:val="28"/>
          <w:szCs w:val="28"/>
          <w:shd w:val="clear" w:color="auto" w:fill="FFFFFF"/>
        </w:rPr>
        <w:t>3 часа 39 минут</w:t>
      </w:r>
      <w:r w:rsidR="00650A59">
        <w:rPr>
          <w:sz w:val="28"/>
          <w:szCs w:val="28"/>
          <w:shd w:val="clear" w:color="auto" w:fill="FFFFFF"/>
        </w:rPr>
        <w:t>,</w:t>
      </w:r>
      <w:r w:rsidR="00650A59" w:rsidRPr="00DA0560">
        <w:rPr>
          <w:sz w:val="28"/>
          <w:szCs w:val="28"/>
          <w:shd w:val="clear" w:color="auto" w:fill="FFFFFF"/>
        </w:rPr>
        <w:t xml:space="preserve"> </w:t>
      </w:r>
      <w:r w:rsidRPr="00DA0560">
        <w:rPr>
          <w:sz w:val="28"/>
          <w:szCs w:val="28"/>
          <w:shd w:val="clear" w:color="auto" w:fill="FFFFFF"/>
        </w:rPr>
        <w:t>с использованием стационарных компьютеров или планшетов</w:t>
      </w:r>
      <w:r w:rsidR="00650A59">
        <w:rPr>
          <w:sz w:val="28"/>
          <w:szCs w:val="28"/>
          <w:shd w:val="clear" w:color="auto" w:fill="FFFFFF"/>
        </w:rPr>
        <w:t xml:space="preserve"> – </w:t>
      </w:r>
      <w:r w:rsidR="00650A59" w:rsidRPr="00DA0560">
        <w:rPr>
          <w:sz w:val="28"/>
          <w:szCs w:val="28"/>
          <w:shd w:val="clear" w:color="auto" w:fill="FFFFFF"/>
        </w:rPr>
        <w:t>4 часа 11 минут</w:t>
      </w:r>
      <w:r w:rsidRPr="00DA0560">
        <w:rPr>
          <w:sz w:val="28"/>
          <w:szCs w:val="28"/>
          <w:shd w:val="clear" w:color="auto" w:fill="FFFFFF"/>
        </w:rPr>
        <w:t>.</w:t>
      </w:r>
    </w:p>
    <w:p w14:paraId="43F99B60" w14:textId="153B1815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Данные, их полнота и достоверность начинают играть ключевую роль в цифровом государственном управлении и экономике. Использование больших объемов данных на основе платформенных решений и технологий искусственного интеллекта позволит пользователям создавать новые продукты и услуги, а государству повысить эффективность системы управления.</w:t>
      </w:r>
    </w:p>
    <w:p w14:paraId="59CA9215" w14:textId="77777777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Ценность государства в цифровом будущем во многом будет определяться объемом и качеством данных, которые оно производит и на основе анализа которых будут приниматься соответствующие решения: выбор места проживания и осуществление экономической деятельности.</w:t>
      </w:r>
    </w:p>
    <w:p w14:paraId="4CEC8343" w14:textId="25D71C58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 xml:space="preserve">В настоящее время Кировская область успешно завершает этап создания необходимой </w:t>
      </w:r>
      <w:r w:rsidR="00F52CD8">
        <w:rPr>
          <w:sz w:val="28"/>
          <w:szCs w:val="28"/>
        </w:rPr>
        <w:t xml:space="preserve">информационной </w:t>
      </w:r>
      <w:r w:rsidRPr="00DA0560">
        <w:rPr>
          <w:sz w:val="28"/>
          <w:szCs w:val="28"/>
        </w:rPr>
        <w:t>инфраструктуры и обладает возможностями для дальнейшего успешного развития цифровой среды</w:t>
      </w:r>
      <w:r w:rsidR="003E7771">
        <w:rPr>
          <w:sz w:val="28"/>
          <w:szCs w:val="28"/>
        </w:rPr>
        <w:t xml:space="preserve">, в </w:t>
      </w:r>
      <w:r w:rsidR="00650A59">
        <w:rPr>
          <w:sz w:val="28"/>
          <w:szCs w:val="28"/>
        </w:rPr>
        <w:t>целях которого проведены следующие мероприятия:</w:t>
      </w:r>
    </w:p>
    <w:p w14:paraId="082E896F" w14:textId="74879AD6" w:rsidR="00682191" w:rsidRPr="00DA0560" w:rsidRDefault="0068219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lastRenderedPageBreak/>
        <w:t>обеспечено подключение к сети «Интернет» и единой сети передачи данных более 1 500 социально значимых организаций региона;</w:t>
      </w:r>
    </w:p>
    <w:p w14:paraId="4C319263" w14:textId="5DBB23B4" w:rsidR="00682191" w:rsidRPr="00DA0560" w:rsidRDefault="0068219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уровень доступности населению услуг сотовой связи в Кировской области составляет 97</w:t>
      </w:r>
      <w:r w:rsidR="00650A59">
        <w:rPr>
          <w:sz w:val="28"/>
          <w:szCs w:val="28"/>
        </w:rPr>
        <w:t xml:space="preserve"> процентов</w:t>
      </w:r>
      <w:r w:rsidRPr="00DA0560">
        <w:rPr>
          <w:sz w:val="28"/>
          <w:szCs w:val="28"/>
        </w:rPr>
        <w:t>;</w:t>
      </w:r>
    </w:p>
    <w:p w14:paraId="6C9BC678" w14:textId="3CE4BD7C" w:rsidR="00682191" w:rsidRPr="00DA0560" w:rsidRDefault="0068219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D3981">
        <w:rPr>
          <w:sz w:val="28"/>
          <w:szCs w:val="28"/>
        </w:rPr>
        <w:t xml:space="preserve">доступ к сети «Интернет» имеет 96 </w:t>
      </w:r>
      <w:r w:rsidR="00650A59">
        <w:rPr>
          <w:sz w:val="28"/>
          <w:szCs w:val="28"/>
        </w:rPr>
        <w:t>процентов</w:t>
      </w:r>
      <w:r w:rsidRPr="001D3981">
        <w:rPr>
          <w:sz w:val="28"/>
          <w:szCs w:val="28"/>
        </w:rPr>
        <w:t xml:space="preserve"> населения Кировской области;</w:t>
      </w:r>
    </w:p>
    <w:p w14:paraId="1EC65755" w14:textId="79BE49DB" w:rsidR="00D42B0F" w:rsidRPr="00DA0560" w:rsidRDefault="004C6DA2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введены в эксплуатацию и функционируют</w:t>
      </w:r>
      <w:r w:rsidR="008B7FD5" w:rsidRPr="00DA0560">
        <w:rPr>
          <w:sz w:val="28"/>
          <w:szCs w:val="28"/>
        </w:rPr>
        <w:t xml:space="preserve"> 21</w:t>
      </w:r>
      <w:r w:rsidRPr="00DA0560">
        <w:rPr>
          <w:sz w:val="28"/>
          <w:szCs w:val="28"/>
        </w:rPr>
        <w:t xml:space="preserve"> </w:t>
      </w:r>
      <w:r w:rsidR="00D42B0F" w:rsidRPr="00DA0560">
        <w:rPr>
          <w:sz w:val="28"/>
          <w:szCs w:val="28"/>
        </w:rPr>
        <w:t>государственн</w:t>
      </w:r>
      <w:r w:rsidR="008B7FD5" w:rsidRPr="00DA0560">
        <w:rPr>
          <w:sz w:val="28"/>
          <w:szCs w:val="28"/>
        </w:rPr>
        <w:t>ая</w:t>
      </w:r>
      <w:r w:rsidRPr="00DA0560">
        <w:rPr>
          <w:sz w:val="28"/>
          <w:szCs w:val="28"/>
        </w:rPr>
        <w:t xml:space="preserve"> </w:t>
      </w:r>
      <w:r w:rsidR="00D42B0F" w:rsidRPr="00DA0560">
        <w:rPr>
          <w:sz w:val="28"/>
          <w:szCs w:val="28"/>
        </w:rPr>
        <w:t>информационн</w:t>
      </w:r>
      <w:r w:rsidR="008B7FD5" w:rsidRPr="00DA0560">
        <w:rPr>
          <w:sz w:val="28"/>
          <w:szCs w:val="28"/>
        </w:rPr>
        <w:t>ая</w:t>
      </w:r>
      <w:r w:rsidR="00D42B0F" w:rsidRPr="00DA0560">
        <w:rPr>
          <w:sz w:val="28"/>
          <w:szCs w:val="28"/>
        </w:rPr>
        <w:t xml:space="preserve"> систем</w:t>
      </w:r>
      <w:r w:rsidR="008B7FD5" w:rsidRPr="00DA0560">
        <w:rPr>
          <w:sz w:val="28"/>
          <w:szCs w:val="28"/>
        </w:rPr>
        <w:t>а</w:t>
      </w:r>
      <w:r w:rsidR="00D42B0F" w:rsidRPr="00DA0560">
        <w:rPr>
          <w:sz w:val="28"/>
          <w:szCs w:val="28"/>
        </w:rPr>
        <w:t>.</w:t>
      </w:r>
    </w:p>
    <w:p w14:paraId="6369A36A" w14:textId="5B90AB39" w:rsidR="006C6340" w:rsidRDefault="006C6340" w:rsidP="004D43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A0560">
        <w:rPr>
          <w:rFonts w:ascii="Times New Roman" w:hAnsi="Times New Roman" w:cs="Times New Roman"/>
          <w:kern w:val="0"/>
          <w:sz w:val="28"/>
          <w:szCs w:val="28"/>
        </w:rPr>
        <w:t>Одной из задач применения информационных технологий в сфере взаимодействия государства с гражданами и бизнесом является использование инфраструктуры электронного правительства для оказания государственных и муниципальных услуг.</w:t>
      </w:r>
    </w:p>
    <w:p w14:paraId="3AD53FAC" w14:textId="3F6B4DB1" w:rsidR="00D16E97" w:rsidRPr="000A44F1" w:rsidRDefault="00D731A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В 2021</w:t>
      </w:r>
      <w:r w:rsidR="00650A59">
        <w:rPr>
          <w:sz w:val="28"/>
          <w:szCs w:val="28"/>
        </w:rPr>
        <w:t xml:space="preserve"> </w:t>
      </w:r>
      <w:r w:rsidR="003E7771">
        <w:rPr>
          <w:sz w:val="28"/>
          <w:szCs w:val="28"/>
        </w:rPr>
        <w:t>–</w:t>
      </w:r>
      <w:r w:rsidR="00650A59">
        <w:rPr>
          <w:sz w:val="28"/>
          <w:szCs w:val="28"/>
        </w:rPr>
        <w:t xml:space="preserve"> </w:t>
      </w:r>
      <w:r w:rsidRPr="00DA0560">
        <w:rPr>
          <w:sz w:val="28"/>
          <w:szCs w:val="28"/>
        </w:rPr>
        <w:t xml:space="preserve">2022 годах как на федеральном, так и на региональном уровне проведена значительная работа по переводу самых востребованных услуг в электронный формат. </w:t>
      </w:r>
      <w:r w:rsidR="00D16E97" w:rsidRPr="00DA0560">
        <w:rPr>
          <w:sz w:val="28"/>
          <w:szCs w:val="28"/>
        </w:rPr>
        <w:t xml:space="preserve">За период с 2019 по 2022 год число видов услуг, которые можно получить полностью в электронном виде, увеличилось более чем в 10 раз и превышает </w:t>
      </w:r>
      <w:r w:rsidR="0076045D" w:rsidRPr="00DA0560">
        <w:rPr>
          <w:sz w:val="28"/>
          <w:szCs w:val="28"/>
        </w:rPr>
        <w:t>600</w:t>
      </w:r>
      <w:r w:rsidR="00D16E97" w:rsidRPr="00DA0560">
        <w:rPr>
          <w:sz w:val="28"/>
          <w:szCs w:val="28"/>
        </w:rPr>
        <w:t xml:space="preserve"> единиц. Общее число оказанных пользователям услуг в 2022 году </w:t>
      </w:r>
      <w:r w:rsidR="003E7771">
        <w:rPr>
          <w:sz w:val="28"/>
          <w:szCs w:val="28"/>
        </w:rPr>
        <w:t>составило</w:t>
      </w:r>
      <w:r w:rsidR="00D16E97" w:rsidRPr="00DA0560">
        <w:rPr>
          <w:sz w:val="28"/>
          <w:szCs w:val="28"/>
        </w:rPr>
        <w:t xml:space="preserve"> 200 млн. ед</w:t>
      </w:r>
      <w:r w:rsidR="003E7771">
        <w:rPr>
          <w:sz w:val="28"/>
          <w:szCs w:val="28"/>
        </w:rPr>
        <w:t>иниц</w:t>
      </w:r>
      <w:r w:rsidR="002B379D" w:rsidRPr="000A44F1">
        <w:rPr>
          <w:sz w:val="28"/>
          <w:szCs w:val="28"/>
        </w:rPr>
        <w:t xml:space="preserve">, на конец </w:t>
      </w:r>
      <w:r w:rsidR="003E7771">
        <w:rPr>
          <w:sz w:val="28"/>
          <w:szCs w:val="28"/>
          <w:lang w:val="en-US"/>
        </w:rPr>
        <w:t>III</w:t>
      </w:r>
      <w:r w:rsidR="002B379D" w:rsidRPr="000A44F1">
        <w:rPr>
          <w:sz w:val="28"/>
          <w:szCs w:val="28"/>
        </w:rPr>
        <w:t xml:space="preserve"> квартала 2023 год</w:t>
      </w:r>
      <w:r w:rsidR="003E7771">
        <w:rPr>
          <w:sz w:val="28"/>
          <w:szCs w:val="28"/>
        </w:rPr>
        <w:t>а</w:t>
      </w:r>
      <w:r w:rsidR="002B379D" w:rsidRPr="000A44F1">
        <w:rPr>
          <w:sz w:val="28"/>
          <w:szCs w:val="28"/>
        </w:rPr>
        <w:t xml:space="preserve"> их оказано </w:t>
      </w:r>
      <w:r w:rsidR="003E7771">
        <w:rPr>
          <w:sz w:val="28"/>
          <w:szCs w:val="28"/>
        </w:rPr>
        <w:t xml:space="preserve">уже </w:t>
      </w:r>
      <w:r w:rsidR="002B379D" w:rsidRPr="000A44F1">
        <w:rPr>
          <w:sz w:val="28"/>
          <w:szCs w:val="28"/>
        </w:rPr>
        <w:t>более 230 млн.</w:t>
      </w:r>
      <w:r w:rsidR="00D16E97" w:rsidRPr="000A44F1">
        <w:rPr>
          <w:sz w:val="28"/>
          <w:szCs w:val="28"/>
        </w:rPr>
        <w:t xml:space="preserve"> </w:t>
      </w:r>
      <w:r w:rsidR="003E7771">
        <w:rPr>
          <w:sz w:val="28"/>
          <w:szCs w:val="28"/>
        </w:rPr>
        <w:t>единиц.</w:t>
      </w:r>
    </w:p>
    <w:p w14:paraId="21F87072" w14:textId="5DD6FA45" w:rsidR="00D16E97" w:rsidRPr="00DA0560" w:rsidRDefault="00D16E97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44F1">
        <w:rPr>
          <w:sz w:val="28"/>
          <w:szCs w:val="28"/>
        </w:rPr>
        <w:t>Наиболее популярными услугам</w:t>
      </w:r>
      <w:r w:rsidRPr="00DA0560">
        <w:rPr>
          <w:sz w:val="28"/>
          <w:szCs w:val="28"/>
        </w:rPr>
        <w:t>и</w:t>
      </w:r>
      <w:r w:rsidR="003E7771">
        <w:rPr>
          <w:sz w:val="28"/>
          <w:szCs w:val="28"/>
        </w:rPr>
        <w:t xml:space="preserve">, предоставляемыми </w:t>
      </w:r>
      <w:r w:rsidRPr="00DA0560">
        <w:rPr>
          <w:sz w:val="28"/>
          <w:szCs w:val="28"/>
        </w:rPr>
        <w:t>в электронном виде</w:t>
      </w:r>
      <w:r w:rsidR="003E7771">
        <w:rPr>
          <w:sz w:val="28"/>
          <w:szCs w:val="28"/>
        </w:rPr>
        <w:t>,</w:t>
      </w:r>
      <w:r w:rsidRPr="00DA0560">
        <w:rPr>
          <w:sz w:val="28"/>
          <w:szCs w:val="28"/>
        </w:rPr>
        <w:t xml:space="preserve"> в 2022 году были:</w:t>
      </w:r>
    </w:p>
    <w:p w14:paraId="52FE796A" w14:textId="4B7319A1" w:rsidR="00D16E97" w:rsidRPr="00DA0560" w:rsidRDefault="00D16E97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назначение социальных выплат, пособий и льгот</w:t>
      </w:r>
      <w:r w:rsidR="0076045D" w:rsidRPr="00DA0560">
        <w:rPr>
          <w:sz w:val="28"/>
          <w:szCs w:val="28"/>
        </w:rPr>
        <w:t>;</w:t>
      </w:r>
      <w:r w:rsidRPr="00DA0560">
        <w:rPr>
          <w:sz w:val="28"/>
          <w:szCs w:val="28"/>
        </w:rPr>
        <w:t xml:space="preserve"> </w:t>
      </w:r>
    </w:p>
    <w:p w14:paraId="0784B399" w14:textId="535DD0D7" w:rsidR="00D16E97" w:rsidRPr="00DA0560" w:rsidRDefault="00D16E97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запись к врачу</w:t>
      </w:r>
      <w:r w:rsidR="0076045D" w:rsidRPr="00DA0560">
        <w:rPr>
          <w:sz w:val="28"/>
          <w:szCs w:val="28"/>
        </w:rPr>
        <w:t>;</w:t>
      </w:r>
    </w:p>
    <w:p w14:paraId="08EAB121" w14:textId="77777777" w:rsidR="00D16E97" w:rsidRPr="00DA0560" w:rsidRDefault="00D16E97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оформление Пушкинской карты;</w:t>
      </w:r>
    </w:p>
    <w:p w14:paraId="2E99E979" w14:textId="77777777" w:rsidR="00D16E97" w:rsidRPr="00DA0560" w:rsidRDefault="00D16E97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запись в образовательное учреждение;</w:t>
      </w:r>
    </w:p>
    <w:p w14:paraId="619EA06B" w14:textId="77777777" w:rsidR="00D16E97" w:rsidRPr="00DA0560" w:rsidRDefault="00D16E97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 xml:space="preserve">регистрация брака, развода, рождения ребенка. </w:t>
      </w:r>
    </w:p>
    <w:p w14:paraId="0FBAFC5B" w14:textId="661218B8" w:rsidR="00D16E97" w:rsidRPr="00DA0560" w:rsidRDefault="00D16E97" w:rsidP="004D43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A0560">
        <w:rPr>
          <w:rFonts w:ascii="Times New Roman" w:hAnsi="Times New Roman" w:cs="Times New Roman"/>
          <w:sz w:val="28"/>
          <w:szCs w:val="28"/>
        </w:rPr>
        <w:t>Практика оказания гражданам гос</w:t>
      </w:r>
      <w:r w:rsidR="003E7771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DA0560">
        <w:rPr>
          <w:rFonts w:ascii="Times New Roman" w:hAnsi="Times New Roman" w:cs="Times New Roman"/>
          <w:sz w:val="28"/>
          <w:szCs w:val="28"/>
        </w:rPr>
        <w:t xml:space="preserve">услуг в электронном </w:t>
      </w:r>
      <w:r w:rsidR="003E7771">
        <w:rPr>
          <w:rFonts w:ascii="Times New Roman" w:hAnsi="Times New Roman" w:cs="Times New Roman"/>
          <w:sz w:val="28"/>
          <w:szCs w:val="28"/>
        </w:rPr>
        <w:t>виде</w:t>
      </w:r>
      <w:r w:rsidRPr="00DA0560">
        <w:rPr>
          <w:rFonts w:ascii="Times New Roman" w:hAnsi="Times New Roman" w:cs="Times New Roman"/>
          <w:sz w:val="28"/>
          <w:szCs w:val="28"/>
        </w:rPr>
        <w:t xml:space="preserve"> в режиме 24/7, проактивно и на основе конкретных жизненных ситуаций хорошо зарекомендовала себя во время </w:t>
      </w:r>
      <w:r w:rsidR="001C50B7" w:rsidRPr="00DA0560">
        <w:rPr>
          <w:rFonts w:ascii="Times New Roman" w:hAnsi="Times New Roman" w:cs="Times New Roman"/>
          <w:sz w:val="28"/>
          <w:szCs w:val="28"/>
        </w:rPr>
        <w:t>ограничительных мероприятий</w:t>
      </w:r>
      <w:r w:rsidRPr="00DA0560">
        <w:rPr>
          <w:rFonts w:ascii="Times New Roman" w:hAnsi="Times New Roman" w:cs="Times New Roman"/>
          <w:sz w:val="28"/>
          <w:szCs w:val="28"/>
        </w:rPr>
        <w:t xml:space="preserve">, </w:t>
      </w:r>
      <w:r w:rsidRPr="00DA0560">
        <w:rPr>
          <w:rFonts w:ascii="Times New Roman" w:hAnsi="Times New Roman" w:cs="Times New Roman"/>
          <w:sz w:val="28"/>
          <w:szCs w:val="28"/>
        </w:rPr>
        <w:lastRenderedPageBreak/>
        <w:t>вв</w:t>
      </w:r>
      <w:r w:rsidR="001C50B7" w:rsidRPr="00DA0560">
        <w:rPr>
          <w:rFonts w:ascii="Times New Roman" w:hAnsi="Times New Roman" w:cs="Times New Roman"/>
          <w:sz w:val="28"/>
          <w:szCs w:val="28"/>
        </w:rPr>
        <w:t>одимых</w:t>
      </w:r>
      <w:r w:rsidRPr="00DA0560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DA0560">
        <w:rPr>
          <w:rFonts w:ascii="Times New Roman" w:hAnsi="Times New Roman" w:cs="Times New Roman"/>
          <w:kern w:val="0"/>
          <w:sz w:val="28"/>
          <w:szCs w:val="28"/>
        </w:rPr>
        <w:t>распространения новой коронавирусной инфекции на территории Российской Федерации.</w:t>
      </w:r>
    </w:p>
    <w:p w14:paraId="78C483D0" w14:textId="3A983C62" w:rsidR="008B2099" w:rsidRPr="00DA0560" w:rsidRDefault="0012352C" w:rsidP="004D43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В настоящее время 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>в федеральной государственной информационной системе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>Един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>ый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 xml:space="preserve"> портал го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 xml:space="preserve">сударственных 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 xml:space="preserve">и муниципальных 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>услуг (функций)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 xml:space="preserve"> (далее – Единый порта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>л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>)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 xml:space="preserve"> для жителей 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 xml:space="preserve">Кировской 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 xml:space="preserve">области доступно более 550 электронных услуг и сервисов, из них </w:t>
      </w:r>
      <w:r w:rsidR="000A44F1">
        <w:rPr>
          <w:rFonts w:ascii="Times New Roman" w:hAnsi="Times New Roman" w:cs="Times New Roman"/>
          <w:kern w:val="0"/>
          <w:sz w:val="28"/>
          <w:szCs w:val="28"/>
        </w:rPr>
        <w:t>100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 xml:space="preserve">– регионального и муниципального уровня. До конца </w:t>
      </w:r>
      <w:r w:rsidR="00D731AF" w:rsidRPr="00DA0560">
        <w:rPr>
          <w:rFonts w:ascii="Times New Roman" w:hAnsi="Times New Roman" w:cs="Times New Roman"/>
          <w:kern w:val="0"/>
          <w:sz w:val="28"/>
          <w:szCs w:val="28"/>
        </w:rPr>
        <w:t xml:space="preserve">2023 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>года</w:t>
      </w:r>
      <w:r w:rsidR="00D731AF" w:rsidRPr="00DA0560">
        <w:rPr>
          <w:rFonts w:ascii="Times New Roman" w:hAnsi="Times New Roman" w:cs="Times New Roman"/>
          <w:kern w:val="0"/>
          <w:sz w:val="28"/>
          <w:szCs w:val="28"/>
        </w:rPr>
        <w:t xml:space="preserve"> доля запросов на получение массовых социально значимых услуг в электронном виде составит не менее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 xml:space="preserve"> 40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 xml:space="preserve"> процентов</w:t>
      </w:r>
      <w:r w:rsidR="00D731AF" w:rsidRPr="00DA0560">
        <w:rPr>
          <w:rFonts w:ascii="Times New Roman" w:hAnsi="Times New Roman" w:cs="Times New Roman"/>
          <w:kern w:val="0"/>
          <w:sz w:val="28"/>
          <w:szCs w:val="28"/>
        </w:rPr>
        <w:t xml:space="preserve"> от общего количества таких запросов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 xml:space="preserve">, а до конца </w:t>
      </w:r>
      <w:r w:rsidR="000A44F1">
        <w:rPr>
          <w:rFonts w:ascii="Times New Roman" w:hAnsi="Times New Roman" w:cs="Times New Roman"/>
          <w:kern w:val="0"/>
          <w:sz w:val="28"/>
          <w:szCs w:val="28"/>
        </w:rPr>
        <w:t xml:space="preserve">2024 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 xml:space="preserve">года – </w:t>
      </w:r>
      <w:r w:rsidR="00D731AF" w:rsidRPr="00DA0560">
        <w:rPr>
          <w:rFonts w:ascii="Times New Roman" w:hAnsi="Times New Roman" w:cs="Times New Roman"/>
          <w:kern w:val="0"/>
          <w:sz w:val="28"/>
          <w:szCs w:val="28"/>
        </w:rPr>
        <w:t xml:space="preserve">не менее 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>50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 xml:space="preserve"> процентов</w:t>
      </w:r>
      <w:r w:rsidR="008B2099" w:rsidRPr="00DA0560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D202E48" w14:textId="5FBE476B" w:rsidR="002B379D" w:rsidRPr="000A44F1" w:rsidRDefault="008B2099" w:rsidP="004D43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A0560">
        <w:rPr>
          <w:rFonts w:ascii="Times New Roman" w:hAnsi="Times New Roman" w:cs="Times New Roman"/>
          <w:kern w:val="0"/>
          <w:sz w:val="28"/>
          <w:szCs w:val="28"/>
        </w:rPr>
        <w:t>Востребованность государственных и муниципальных услуг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>, пред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>ставл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 xml:space="preserve">яемых 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>в электронном виде,</w:t>
      </w:r>
      <w:r w:rsidRPr="00DA0560">
        <w:rPr>
          <w:rFonts w:ascii="Times New Roman" w:hAnsi="Times New Roman" w:cs="Times New Roman"/>
          <w:kern w:val="0"/>
          <w:sz w:val="28"/>
          <w:szCs w:val="28"/>
        </w:rPr>
        <w:t xml:space="preserve"> подтверждается </w:t>
      </w:r>
      <w:r w:rsidR="00650A59">
        <w:rPr>
          <w:rFonts w:ascii="Times New Roman" w:hAnsi="Times New Roman" w:cs="Times New Roman"/>
          <w:kern w:val="0"/>
          <w:sz w:val="28"/>
          <w:szCs w:val="28"/>
        </w:rPr>
        <w:t>увеличением</w:t>
      </w:r>
      <w:r w:rsidRPr="00DA0560">
        <w:rPr>
          <w:rFonts w:ascii="Times New Roman" w:hAnsi="Times New Roman" w:cs="Times New Roman"/>
          <w:kern w:val="0"/>
          <w:sz w:val="28"/>
          <w:szCs w:val="28"/>
        </w:rPr>
        <w:t xml:space="preserve"> количества пользователей Единого портала и числа электронных запросов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 xml:space="preserve"> на </w:t>
      </w:r>
      <w:r w:rsidR="00F52CD8">
        <w:rPr>
          <w:rFonts w:ascii="Times New Roman" w:hAnsi="Times New Roman" w:cs="Times New Roman"/>
          <w:kern w:val="0"/>
          <w:sz w:val="28"/>
          <w:szCs w:val="28"/>
        </w:rPr>
        <w:t>получение</w:t>
      </w:r>
      <w:r w:rsidR="003E7771">
        <w:rPr>
          <w:rFonts w:ascii="Times New Roman" w:hAnsi="Times New Roman" w:cs="Times New Roman"/>
          <w:kern w:val="0"/>
          <w:sz w:val="28"/>
          <w:szCs w:val="28"/>
        </w:rPr>
        <w:t xml:space="preserve"> услуг</w:t>
      </w:r>
      <w:r w:rsidR="00F52CD8">
        <w:rPr>
          <w:rFonts w:ascii="Times New Roman" w:hAnsi="Times New Roman" w:cs="Times New Roman"/>
          <w:kern w:val="0"/>
          <w:sz w:val="28"/>
          <w:szCs w:val="28"/>
        </w:rPr>
        <w:t xml:space="preserve"> и сервисов</w:t>
      </w:r>
      <w:r w:rsidRPr="00DA0560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2B379D" w:rsidRPr="000A44F1">
        <w:rPr>
          <w:rFonts w:ascii="Times New Roman" w:hAnsi="Times New Roman" w:cs="Times New Roman"/>
          <w:sz w:val="28"/>
          <w:szCs w:val="28"/>
        </w:rPr>
        <w:t>По данным</w:t>
      </w:r>
      <w:r w:rsidR="003E7771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</w:t>
      </w:r>
      <w:r w:rsidR="002B379D" w:rsidRPr="000A44F1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3E7771">
        <w:rPr>
          <w:rFonts w:ascii="Times New Roman" w:hAnsi="Times New Roman" w:cs="Times New Roman"/>
          <w:sz w:val="28"/>
          <w:szCs w:val="28"/>
        </w:rPr>
        <w:t>йской Федерации</w:t>
      </w:r>
      <w:r w:rsidR="002B379D" w:rsidRPr="000A44F1">
        <w:rPr>
          <w:rFonts w:ascii="Times New Roman" w:hAnsi="Times New Roman" w:cs="Times New Roman"/>
          <w:sz w:val="28"/>
          <w:szCs w:val="28"/>
        </w:rPr>
        <w:t xml:space="preserve">, в </w:t>
      </w:r>
      <w:r w:rsidR="003E77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B379D" w:rsidRPr="000A44F1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650A59">
        <w:rPr>
          <w:rFonts w:ascii="Times New Roman" w:hAnsi="Times New Roman" w:cs="Times New Roman"/>
          <w:sz w:val="28"/>
          <w:szCs w:val="28"/>
        </w:rPr>
        <w:br/>
      </w:r>
      <w:r w:rsidR="002B379D" w:rsidRPr="000A44F1">
        <w:rPr>
          <w:rFonts w:ascii="Times New Roman" w:hAnsi="Times New Roman" w:cs="Times New Roman"/>
          <w:sz w:val="28"/>
          <w:szCs w:val="28"/>
        </w:rPr>
        <w:t>2023</w:t>
      </w:r>
      <w:r w:rsidR="003E77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379D" w:rsidRPr="000A44F1">
        <w:rPr>
          <w:rFonts w:ascii="Times New Roman" w:hAnsi="Times New Roman" w:cs="Times New Roman"/>
          <w:sz w:val="28"/>
          <w:szCs w:val="28"/>
        </w:rPr>
        <w:t xml:space="preserve"> число пользователей, зарегистрированных на Едином портале</w:t>
      </w:r>
      <w:r w:rsidR="00434DE5">
        <w:rPr>
          <w:rFonts w:ascii="Times New Roman" w:hAnsi="Times New Roman" w:cs="Times New Roman"/>
          <w:sz w:val="28"/>
          <w:szCs w:val="28"/>
        </w:rPr>
        <w:t>,</w:t>
      </w:r>
      <w:r w:rsidR="002B379D" w:rsidRPr="000A44F1">
        <w:rPr>
          <w:rFonts w:ascii="Times New Roman" w:hAnsi="Times New Roman" w:cs="Times New Roman"/>
          <w:sz w:val="28"/>
          <w:szCs w:val="28"/>
        </w:rPr>
        <w:t xml:space="preserve"> достигло 104</w:t>
      </w:r>
      <w:r w:rsidR="00434DE5">
        <w:rPr>
          <w:rFonts w:ascii="Times New Roman" w:hAnsi="Times New Roman" w:cs="Times New Roman"/>
          <w:sz w:val="28"/>
          <w:szCs w:val="28"/>
        </w:rPr>
        <w:t>,</w:t>
      </w:r>
      <w:r w:rsidR="002B379D" w:rsidRPr="000A44F1">
        <w:rPr>
          <w:rFonts w:ascii="Times New Roman" w:hAnsi="Times New Roman" w:cs="Times New Roman"/>
          <w:sz w:val="28"/>
          <w:szCs w:val="28"/>
        </w:rPr>
        <w:t>4 млн. человек.</w:t>
      </w:r>
    </w:p>
    <w:p w14:paraId="21BD92BE" w14:textId="04734F49" w:rsidR="008B2099" w:rsidRPr="00DA0560" w:rsidRDefault="008B2099" w:rsidP="004D43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A44F1">
        <w:rPr>
          <w:rFonts w:ascii="Times New Roman" w:hAnsi="Times New Roman" w:cs="Times New Roman"/>
          <w:kern w:val="0"/>
          <w:sz w:val="28"/>
          <w:szCs w:val="28"/>
        </w:rPr>
        <w:t>В настоящее время уже более девятисот тысяч жителей</w:t>
      </w:r>
      <w:r w:rsidR="00434DE5">
        <w:rPr>
          <w:rFonts w:ascii="Times New Roman" w:hAnsi="Times New Roman" w:cs="Times New Roman"/>
          <w:kern w:val="0"/>
          <w:sz w:val="28"/>
          <w:szCs w:val="28"/>
        </w:rPr>
        <w:t xml:space="preserve"> Кировской области</w:t>
      </w:r>
      <w:r w:rsidRPr="00DA0560">
        <w:rPr>
          <w:rFonts w:ascii="Times New Roman" w:hAnsi="Times New Roman" w:cs="Times New Roman"/>
          <w:kern w:val="0"/>
          <w:sz w:val="28"/>
          <w:szCs w:val="28"/>
        </w:rPr>
        <w:t xml:space="preserve"> завели учетную запись на Едином портале.</w:t>
      </w:r>
    </w:p>
    <w:p w14:paraId="46EE6B6C" w14:textId="1A8DF4DA" w:rsidR="001C50B7" w:rsidRPr="00DA0560" w:rsidRDefault="001C50B7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 xml:space="preserve">Удовлетворенность </w:t>
      </w:r>
      <w:r w:rsidR="00DD467D">
        <w:rPr>
          <w:sz w:val="28"/>
          <w:szCs w:val="28"/>
        </w:rPr>
        <w:t>жителей Кировской области</w:t>
      </w:r>
      <w:r w:rsidRPr="00DA0560">
        <w:rPr>
          <w:sz w:val="28"/>
          <w:szCs w:val="28"/>
        </w:rPr>
        <w:t xml:space="preserve"> качеством </w:t>
      </w:r>
      <w:r w:rsidR="00434DE5">
        <w:rPr>
          <w:sz w:val="28"/>
          <w:szCs w:val="28"/>
        </w:rPr>
        <w:t xml:space="preserve">предоставляемых </w:t>
      </w:r>
      <w:r w:rsidRPr="00DA0560">
        <w:rPr>
          <w:sz w:val="28"/>
          <w:szCs w:val="28"/>
        </w:rPr>
        <w:t>государственных и муниципальных услуг выросла за счет развития инфраструктуры электронного правительства и применения новых подходов к предоставлению государственных и муниципальных услуг, а также за счет создания многофункциональных центров</w:t>
      </w:r>
      <w:r w:rsidR="00434DE5">
        <w:rPr>
          <w:sz w:val="28"/>
          <w:szCs w:val="28"/>
        </w:rPr>
        <w:t xml:space="preserve"> предоставления государственных и муниципальных услуг</w:t>
      </w:r>
      <w:r w:rsidRPr="00DA0560">
        <w:rPr>
          <w:sz w:val="28"/>
          <w:szCs w:val="28"/>
        </w:rPr>
        <w:t>.</w:t>
      </w:r>
    </w:p>
    <w:p w14:paraId="38A7B4E5" w14:textId="77777777" w:rsidR="00327C24" w:rsidRDefault="008B2099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 xml:space="preserve">В условиях цифровой трансформации обеспечение информационной безопасности имеет ключевое значение. </w:t>
      </w:r>
    </w:p>
    <w:p w14:paraId="7E72857C" w14:textId="77777777" w:rsidR="00650A59" w:rsidRDefault="00D57907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7C24" w:rsidRPr="00D57907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году </w:t>
      </w:r>
      <w:r w:rsidR="00327C24" w:rsidRPr="00D57907">
        <w:rPr>
          <w:sz w:val="28"/>
          <w:szCs w:val="28"/>
        </w:rPr>
        <w:t>Росси</w:t>
      </w:r>
      <w:r>
        <w:rPr>
          <w:sz w:val="28"/>
          <w:szCs w:val="28"/>
        </w:rPr>
        <w:t xml:space="preserve">йская Федерация </w:t>
      </w:r>
      <w:r w:rsidR="00571B6F" w:rsidRPr="00D57907">
        <w:rPr>
          <w:sz w:val="28"/>
          <w:szCs w:val="28"/>
        </w:rPr>
        <w:t>впервые стала одной из самых кибератакуемых стран. Количество</w:t>
      </w:r>
      <w:r w:rsidR="00434DE5">
        <w:rPr>
          <w:sz w:val="28"/>
          <w:szCs w:val="28"/>
        </w:rPr>
        <w:t xml:space="preserve"> компьютерных </w:t>
      </w:r>
      <w:r w:rsidR="00571B6F" w:rsidRPr="00D57907">
        <w:rPr>
          <w:sz w:val="28"/>
          <w:szCs w:val="28"/>
        </w:rPr>
        <w:t xml:space="preserve">атак в сравнении с </w:t>
      </w:r>
      <w:r w:rsidR="00650A59">
        <w:rPr>
          <w:sz w:val="28"/>
          <w:szCs w:val="28"/>
        </w:rPr>
        <w:br/>
      </w:r>
      <w:r w:rsidR="00571B6F" w:rsidRPr="00D57907">
        <w:rPr>
          <w:sz w:val="28"/>
          <w:szCs w:val="28"/>
        </w:rPr>
        <w:t>2021 годом выросло на 65</w:t>
      </w:r>
      <w:r w:rsidR="00650A59">
        <w:rPr>
          <w:sz w:val="28"/>
          <w:szCs w:val="28"/>
        </w:rPr>
        <w:t xml:space="preserve"> процентов</w:t>
      </w:r>
      <w:r w:rsidR="00571B6F" w:rsidRPr="00D57907">
        <w:rPr>
          <w:sz w:val="28"/>
          <w:szCs w:val="28"/>
        </w:rPr>
        <w:t xml:space="preserve">. </w:t>
      </w:r>
    </w:p>
    <w:p w14:paraId="7EEF8DB5" w14:textId="23E533B0" w:rsidR="00571B6F" w:rsidRPr="00D57907" w:rsidRDefault="00650A59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color w:val="252525"/>
          <w:spacing w:val="3"/>
          <w:sz w:val="28"/>
          <w:szCs w:val="28"/>
          <w:shd w:val="clear" w:color="auto" w:fill="FFFFFF"/>
        </w:rPr>
      </w:pPr>
      <w:r>
        <w:rPr>
          <w:color w:val="252525"/>
          <w:spacing w:val="3"/>
          <w:sz w:val="28"/>
          <w:szCs w:val="28"/>
          <w:shd w:val="clear" w:color="auto" w:fill="FFFFFF"/>
        </w:rPr>
        <w:lastRenderedPageBreak/>
        <w:t>С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 xml:space="preserve">огласно отчету компании </w:t>
      </w:r>
      <w:r w:rsidR="00434DE5">
        <w:rPr>
          <w:color w:val="252525"/>
          <w:spacing w:val="3"/>
          <w:sz w:val="28"/>
          <w:szCs w:val="28"/>
          <w:shd w:val="clear" w:color="auto" w:fill="FFFFFF"/>
        </w:rPr>
        <w:t>«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>РТК-Солар</w:t>
      </w:r>
      <w:r w:rsidR="00434DE5">
        <w:rPr>
          <w:color w:val="252525"/>
          <w:spacing w:val="3"/>
          <w:sz w:val="28"/>
          <w:szCs w:val="28"/>
          <w:shd w:val="clear" w:color="auto" w:fill="FFFFFF"/>
        </w:rPr>
        <w:t>»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 xml:space="preserve"> во </w:t>
      </w:r>
      <w:r w:rsidR="00434DE5">
        <w:rPr>
          <w:color w:val="252525"/>
          <w:spacing w:val="3"/>
          <w:sz w:val="28"/>
          <w:szCs w:val="28"/>
          <w:shd w:val="clear" w:color="auto" w:fill="FFFFFF"/>
          <w:lang w:val="en-US"/>
        </w:rPr>
        <w:t>II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 xml:space="preserve"> квартале 2023 года было выявлено 325 тыс</w:t>
      </w:r>
      <w:r w:rsidR="00434DE5">
        <w:rPr>
          <w:color w:val="252525"/>
          <w:spacing w:val="3"/>
          <w:sz w:val="28"/>
          <w:szCs w:val="28"/>
          <w:shd w:val="clear" w:color="auto" w:fill="FFFFFF"/>
        </w:rPr>
        <w:t>.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 xml:space="preserve"> инцидентов в области информационной безопасности</w:t>
      </w:r>
      <w:r w:rsidR="00434DE5">
        <w:rPr>
          <w:color w:val="252525"/>
          <w:spacing w:val="3"/>
          <w:sz w:val="28"/>
          <w:szCs w:val="28"/>
          <w:shd w:val="clear" w:color="auto" w:fill="FFFFFF"/>
        </w:rPr>
        <w:t>, что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 xml:space="preserve"> на 12</w:t>
      </w:r>
      <w:r w:rsidR="00467F29">
        <w:rPr>
          <w:color w:val="252525"/>
          <w:spacing w:val="3"/>
          <w:sz w:val="28"/>
          <w:szCs w:val="28"/>
          <w:shd w:val="clear" w:color="auto" w:fill="FFFFFF"/>
        </w:rPr>
        <w:t xml:space="preserve"> процентов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 xml:space="preserve"> больше, чем в </w:t>
      </w:r>
      <w:r w:rsidR="00434DE5">
        <w:rPr>
          <w:color w:val="252525"/>
          <w:spacing w:val="3"/>
          <w:sz w:val="28"/>
          <w:szCs w:val="28"/>
          <w:shd w:val="clear" w:color="auto" w:fill="FFFFFF"/>
          <w:lang w:val="en-US"/>
        </w:rPr>
        <w:t>I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 xml:space="preserve"> квартале</w:t>
      </w:r>
      <w:r w:rsidR="00434DE5">
        <w:rPr>
          <w:color w:val="252525"/>
          <w:spacing w:val="3"/>
          <w:sz w:val="28"/>
          <w:szCs w:val="28"/>
          <w:shd w:val="clear" w:color="auto" w:fill="FFFFFF"/>
        </w:rPr>
        <w:t>,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 xml:space="preserve"> и на </w:t>
      </w:r>
      <w:r w:rsidR="00467F29">
        <w:rPr>
          <w:color w:val="252525"/>
          <w:spacing w:val="3"/>
          <w:sz w:val="28"/>
          <w:szCs w:val="28"/>
          <w:shd w:val="clear" w:color="auto" w:fill="FFFFFF"/>
        </w:rPr>
        <w:br/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>38</w:t>
      </w:r>
      <w:r w:rsidR="00467F29">
        <w:rPr>
          <w:color w:val="252525"/>
          <w:spacing w:val="3"/>
          <w:sz w:val="28"/>
          <w:szCs w:val="28"/>
          <w:shd w:val="clear" w:color="auto" w:fill="FFFFFF"/>
        </w:rPr>
        <w:t xml:space="preserve"> процентов </w:t>
      </w:r>
      <w:r w:rsidR="00434DE5">
        <w:rPr>
          <w:color w:val="252525"/>
          <w:spacing w:val="3"/>
          <w:sz w:val="28"/>
          <w:szCs w:val="28"/>
          <w:shd w:val="clear" w:color="auto" w:fill="FFFFFF"/>
        </w:rPr>
        <w:t xml:space="preserve">больше, чем во </w:t>
      </w:r>
      <w:r w:rsidR="00434DE5">
        <w:rPr>
          <w:color w:val="252525"/>
          <w:spacing w:val="3"/>
          <w:sz w:val="28"/>
          <w:szCs w:val="28"/>
          <w:shd w:val="clear" w:color="auto" w:fill="FFFFFF"/>
          <w:lang w:val="en-US"/>
        </w:rPr>
        <w:t>II</w:t>
      </w:r>
      <w:r w:rsidR="00434DE5">
        <w:rPr>
          <w:color w:val="252525"/>
          <w:spacing w:val="3"/>
          <w:sz w:val="28"/>
          <w:szCs w:val="28"/>
          <w:shd w:val="clear" w:color="auto" w:fill="FFFFFF"/>
        </w:rPr>
        <w:t xml:space="preserve"> квартале 2022 года.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 xml:space="preserve"> </w:t>
      </w:r>
    </w:p>
    <w:p w14:paraId="442D815E" w14:textId="12C6B556" w:rsidR="00571B6F" w:rsidRDefault="00434DE5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252525"/>
          <w:spacing w:val="3"/>
          <w:sz w:val="28"/>
          <w:szCs w:val="28"/>
          <w:shd w:val="clear" w:color="auto" w:fill="FFFFFF"/>
        </w:rPr>
        <w:t>О</w:t>
      </w:r>
      <w:r w:rsidR="00571B6F" w:rsidRPr="00D57907">
        <w:rPr>
          <w:color w:val="252525"/>
          <w:spacing w:val="3"/>
          <w:sz w:val="28"/>
          <w:szCs w:val="28"/>
          <w:shd w:val="clear" w:color="auto" w:fill="FFFFFF"/>
        </w:rPr>
        <w:t>фициальные информационные ресурсы</w:t>
      </w:r>
      <w:r w:rsidR="00571B6F" w:rsidRPr="00D57907">
        <w:rPr>
          <w:sz w:val="28"/>
          <w:szCs w:val="28"/>
        </w:rPr>
        <w:t xml:space="preserve"> органов государственной власти Кировской области в 2023 году </w:t>
      </w:r>
      <w:r>
        <w:rPr>
          <w:sz w:val="28"/>
          <w:szCs w:val="28"/>
        </w:rPr>
        <w:t>также подвергались кибератакам.</w:t>
      </w:r>
      <w:r w:rsidR="00571B6F" w:rsidRPr="00D57907">
        <w:rPr>
          <w:sz w:val="28"/>
          <w:szCs w:val="28"/>
        </w:rPr>
        <w:t xml:space="preserve"> В связи с </w:t>
      </w:r>
      <w:r w:rsidR="00194BF8" w:rsidRPr="00D57907">
        <w:rPr>
          <w:sz w:val="28"/>
          <w:szCs w:val="28"/>
        </w:rPr>
        <w:t>этим</w:t>
      </w:r>
      <w:r w:rsidR="00571B6F" w:rsidRPr="00D57907">
        <w:rPr>
          <w:sz w:val="28"/>
          <w:szCs w:val="28"/>
        </w:rPr>
        <w:t xml:space="preserve"> были приняты дополнительные меры по повышению</w:t>
      </w:r>
      <w:r w:rsidR="00F80B9A" w:rsidRPr="00D57907">
        <w:rPr>
          <w:sz w:val="28"/>
          <w:szCs w:val="28"/>
        </w:rPr>
        <w:t xml:space="preserve"> защищенности </w:t>
      </w:r>
      <w:r w:rsidR="00467F29">
        <w:rPr>
          <w:sz w:val="28"/>
          <w:szCs w:val="28"/>
        </w:rPr>
        <w:t xml:space="preserve">официальных </w:t>
      </w:r>
      <w:r w:rsidR="00F80B9A" w:rsidRPr="00D57907">
        <w:rPr>
          <w:sz w:val="28"/>
          <w:szCs w:val="28"/>
        </w:rPr>
        <w:t xml:space="preserve">сайтов органов </w:t>
      </w:r>
      <w:r>
        <w:rPr>
          <w:sz w:val="28"/>
          <w:szCs w:val="28"/>
        </w:rPr>
        <w:t xml:space="preserve">исполнительной </w:t>
      </w:r>
      <w:r w:rsidR="00F80B9A" w:rsidRPr="00D57907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Кировской области</w:t>
      </w:r>
      <w:r w:rsidR="00DD467D">
        <w:rPr>
          <w:sz w:val="28"/>
          <w:szCs w:val="28"/>
        </w:rPr>
        <w:t xml:space="preserve"> от компьютерных атак</w:t>
      </w:r>
      <w:r w:rsidR="00571B6F" w:rsidRPr="00D57907">
        <w:rPr>
          <w:sz w:val="28"/>
          <w:szCs w:val="28"/>
        </w:rPr>
        <w:t>.</w:t>
      </w:r>
      <w:r w:rsidR="00571B6F">
        <w:rPr>
          <w:sz w:val="28"/>
          <w:szCs w:val="28"/>
        </w:rPr>
        <w:t xml:space="preserve"> </w:t>
      </w:r>
    </w:p>
    <w:p w14:paraId="4058DB7B" w14:textId="0163732B" w:rsidR="008B2099" w:rsidRPr="00DA0560" w:rsidRDefault="008B2099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 xml:space="preserve">С целью повышения уровня защиты </w:t>
      </w:r>
      <w:r w:rsidR="00434DE5">
        <w:rPr>
          <w:sz w:val="28"/>
          <w:szCs w:val="28"/>
        </w:rPr>
        <w:t xml:space="preserve">инфраструктуры электронного правительства </w:t>
      </w:r>
      <w:r w:rsidRPr="00DA0560">
        <w:rPr>
          <w:sz w:val="28"/>
          <w:szCs w:val="28"/>
        </w:rPr>
        <w:t xml:space="preserve">от внешних и внутренних кибератак в 2024 году </w:t>
      </w:r>
      <w:r w:rsidR="00FA558A" w:rsidRPr="00DA0560">
        <w:rPr>
          <w:sz w:val="28"/>
          <w:szCs w:val="28"/>
        </w:rPr>
        <w:t>необходимо</w:t>
      </w:r>
      <w:r w:rsidRPr="00DA0560">
        <w:rPr>
          <w:sz w:val="28"/>
          <w:szCs w:val="28"/>
        </w:rPr>
        <w:t xml:space="preserve"> созда</w:t>
      </w:r>
      <w:r w:rsidR="0012352C">
        <w:rPr>
          <w:sz w:val="28"/>
          <w:szCs w:val="28"/>
        </w:rPr>
        <w:t>ние</w:t>
      </w:r>
      <w:r w:rsidR="00467F29">
        <w:rPr>
          <w:sz w:val="28"/>
          <w:szCs w:val="28"/>
        </w:rPr>
        <w:t xml:space="preserve"> </w:t>
      </w:r>
      <w:r w:rsidRPr="00DA0560">
        <w:rPr>
          <w:sz w:val="28"/>
          <w:szCs w:val="28"/>
        </w:rPr>
        <w:t>Центр</w:t>
      </w:r>
      <w:r w:rsidR="0012352C">
        <w:rPr>
          <w:sz w:val="28"/>
          <w:szCs w:val="28"/>
        </w:rPr>
        <w:t>а</w:t>
      </w:r>
      <w:r w:rsidRPr="00DA0560">
        <w:rPr>
          <w:sz w:val="28"/>
          <w:szCs w:val="28"/>
        </w:rPr>
        <w:t xml:space="preserve"> мониторинга кибератак, информационной защиты и компетенций на базе подведомственного министерству информационных технологий и связи Кировской области </w:t>
      </w:r>
      <w:r w:rsidR="00FA558A">
        <w:rPr>
          <w:sz w:val="28"/>
          <w:szCs w:val="28"/>
        </w:rPr>
        <w:t xml:space="preserve">Кировского областного государственного бюджетного </w:t>
      </w:r>
      <w:r w:rsidRPr="00DA0560">
        <w:rPr>
          <w:sz w:val="28"/>
          <w:szCs w:val="28"/>
        </w:rPr>
        <w:t>учреждения</w:t>
      </w:r>
      <w:r w:rsidR="00FA558A">
        <w:rPr>
          <w:sz w:val="28"/>
          <w:szCs w:val="28"/>
        </w:rPr>
        <w:t xml:space="preserve"> «Центр стратегического развития информационных ресурсов и систем управления»</w:t>
      </w:r>
      <w:r w:rsidRPr="00DA0560">
        <w:rPr>
          <w:sz w:val="28"/>
          <w:szCs w:val="28"/>
        </w:rPr>
        <w:t>.</w:t>
      </w:r>
    </w:p>
    <w:p w14:paraId="2BE8E503" w14:textId="1C79897C" w:rsidR="008B2099" w:rsidRPr="00DA0560" w:rsidRDefault="00467F29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того, д</w:t>
      </w:r>
      <w:r w:rsidR="008B2099" w:rsidRPr="00DA0560">
        <w:rPr>
          <w:sz w:val="28"/>
          <w:szCs w:val="28"/>
        </w:rPr>
        <w:t>о окончания 2030 года необходимо завершить переход на использование отечественного программного обеспечения и отечественного телекоммуникационного оборудования.</w:t>
      </w:r>
    </w:p>
    <w:p w14:paraId="40C2117D" w14:textId="70823F37" w:rsidR="00D42B0F" w:rsidRPr="00DA0560" w:rsidRDefault="00467F29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42B0F" w:rsidRPr="00DA0560">
        <w:rPr>
          <w:sz w:val="28"/>
          <w:szCs w:val="28"/>
        </w:rPr>
        <w:t>фактор</w:t>
      </w:r>
      <w:r>
        <w:rPr>
          <w:sz w:val="28"/>
          <w:szCs w:val="28"/>
        </w:rPr>
        <w:t>ам</w:t>
      </w:r>
      <w:r w:rsidR="00D42B0F" w:rsidRPr="00DA0560">
        <w:rPr>
          <w:sz w:val="28"/>
          <w:szCs w:val="28"/>
        </w:rPr>
        <w:t>, влияющи</w:t>
      </w:r>
      <w:r>
        <w:rPr>
          <w:sz w:val="28"/>
          <w:szCs w:val="28"/>
        </w:rPr>
        <w:t>м</w:t>
      </w:r>
      <w:r w:rsidR="00E950A8">
        <w:rPr>
          <w:sz w:val="28"/>
          <w:szCs w:val="28"/>
        </w:rPr>
        <w:t xml:space="preserve"> </w:t>
      </w:r>
      <w:r w:rsidR="00D42B0F" w:rsidRPr="00DA0560">
        <w:rPr>
          <w:sz w:val="28"/>
          <w:szCs w:val="28"/>
        </w:rPr>
        <w:t xml:space="preserve">на темпы </w:t>
      </w:r>
      <w:r w:rsidR="00E950A8">
        <w:rPr>
          <w:sz w:val="28"/>
          <w:szCs w:val="28"/>
        </w:rPr>
        <w:t xml:space="preserve">внедрения </w:t>
      </w:r>
      <w:r w:rsidR="00D42B0F" w:rsidRPr="00DA0560">
        <w:rPr>
          <w:sz w:val="28"/>
          <w:szCs w:val="28"/>
        </w:rPr>
        <w:t>цифров</w:t>
      </w:r>
      <w:r w:rsidR="00E950A8">
        <w:rPr>
          <w:sz w:val="28"/>
          <w:szCs w:val="28"/>
        </w:rPr>
        <w:t>ых</w:t>
      </w:r>
      <w:r w:rsidR="00D42B0F" w:rsidRPr="00DA0560">
        <w:rPr>
          <w:sz w:val="28"/>
          <w:szCs w:val="28"/>
        </w:rPr>
        <w:t xml:space="preserve"> т</w:t>
      </w:r>
      <w:r w:rsidR="00E950A8">
        <w:rPr>
          <w:sz w:val="28"/>
          <w:szCs w:val="28"/>
        </w:rPr>
        <w:t>ехнологий</w:t>
      </w:r>
      <w:r w:rsidR="00D42B0F" w:rsidRPr="00DA0560">
        <w:rPr>
          <w:sz w:val="28"/>
          <w:szCs w:val="28"/>
        </w:rPr>
        <w:t xml:space="preserve">, </w:t>
      </w:r>
      <w:r>
        <w:rPr>
          <w:sz w:val="28"/>
          <w:szCs w:val="28"/>
        </w:rPr>
        <w:t>относятся</w:t>
      </w:r>
      <w:r w:rsidR="00D42B0F" w:rsidRPr="00DA0560">
        <w:rPr>
          <w:sz w:val="28"/>
          <w:szCs w:val="28"/>
        </w:rPr>
        <w:t>:</w:t>
      </w:r>
    </w:p>
    <w:p w14:paraId="7025B150" w14:textId="77777777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недостаточный уровень межведомственного взаимодействия и обмена данными между государственными, муниципальными и общественными организациями, а также хозяйствующими субъектами;</w:t>
      </w:r>
    </w:p>
    <w:p w14:paraId="71104026" w14:textId="77777777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недостаточный уровень научных исследований и отечественных разработок в сфере информационно-коммуникационных технологий, необходимых для решения существующих проблем;</w:t>
      </w:r>
    </w:p>
    <w:p w14:paraId="1779D5D6" w14:textId="77777777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недостаточный уровень кадрового обеспечения для решения задач цифровой трансформации;</w:t>
      </w:r>
    </w:p>
    <w:p w14:paraId="380D391A" w14:textId="396F02ED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lastRenderedPageBreak/>
        <w:t>наличие избыточного числа слабо интегрированных между собой государственных информационных систем, реализованных преимущественно для решени</w:t>
      </w:r>
      <w:r w:rsidR="00FA558A">
        <w:rPr>
          <w:sz w:val="28"/>
          <w:szCs w:val="28"/>
        </w:rPr>
        <w:t>я</w:t>
      </w:r>
      <w:r w:rsidRPr="00DA0560">
        <w:rPr>
          <w:sz w:val="28"/>
          <w:szCs w:val="28"/>
        </w:rPr>
        <w:t xml:space="preserve"> отдельных ведомственных задач;</w:t>
      </w:r>
    </w:p>
    <w:p w14:paraId="6E54636C" w14:textId="77777777" w:rsidR="00D42B0F" w:rsidRPr="00DA0560" w:rsidRDefault="00D42B0F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A0560">
        <w:rPr>
          <w:sz w:val="28"/>
          <w:szCs w:val="28"/>
        </w:rPr>
        <w:t>трудности оптимизации государственных расходов в ИТ-сфере вследствие отсутствия реальных данных о фактических издержках на внедрение и поддержку применяемых решений в системе оказания государственных услуг и исполнения государственных функций</w:t>
      </w:r>
      <w:r w:rsidR="00330D5D" w:rsidRPr="00DA0560">
        <w:rPr>
          <w:sz w:val="28"/>
          <w:szCs w:val="28"/>
        </w:rPr>
        <w:t>.</w:t>
      </w:r>
    </w:p>
    <w:p w14:paraId="039D62A8" w14:textId="26CCD8F1" w:rsidR="00626A70" w:rsidRPr="00DA0560" w:rsidRDefault="00626A70" w:rsidP="004D43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Министерством цифрового развития, связи и массовых коммуникаций Российской Федерации с 2021 года проводится оценка эффективности и результативности 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деятельности 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высших должностных лиц (руководителей высших органов исполнительной власти) субъектов Российской Федерации. Расчет оперативного рейтинга </w:t>
      </w:r>
      <w:r w:rsidR="00FA558A"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высших должностных лиц</w:t>
      </w:r>
      <w:r w:rsidR="00FA558A" w:rsidRP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A558A"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субъектов Российской Федерации 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производится по итогам достижения показателей цифровой трансформации соответствующих государственных органов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том числе </w:t>
      </w:r>
      <w:r w:rsidR="00FA558A"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целевого показателя 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«Д</w:t>
      </w:r>
      <w:r w:rsidR="00FA558A"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остижени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FA558A"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«цифровой зрелости» ключевых отраслей экономики и социальной </w:t>
      </w:r>
      <w:r w:rsidR="00FA558A" w:rsidRPr="00275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сферы</w:t>
      </w:r>
      <w:r w:rsidR="00275933" w:rsidRPr="00275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том числе здравоохранения и образования, а также государственного управления»</w:t>
      </w:r>
      <w:r w:rsidR="00275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A558A"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рамках национальной цели</w:t>
      </w:r>
      <w:r w:rsidR="00467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развития Российской Федерации</w:t>
      </w:r>
      <w:r w:rsidR="00FA558A"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«Цифровая трансформация», 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отражает динамику реализации ключевых задач цифровой трансформации в рамках реализации Указа Президента Российской Федерации от 21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.07.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2020 № 474 «О национальных целях развития Российской Федерации на период до </w:t>
      </w:r>
      <w:r w:rsidR="00467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2030 года» и при этом формируется с учетом показателей для оценки эффективности деятельности высших должностных лиц субъектов 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Российской Федерации и 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деятельности исполнительных органов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субъектов Российской Федерации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установленных в целях реализации Указа Президента Российской Федерации от 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.02.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 </w:t>
      </w:r>
    </w:p>
    <w:p w14:paraId="6EF8A5F0" w14:textId="1BAB60EE" w:rsidR="00CB0282" w:rsidRPr="00DA0560" w:rsidRDefault="00CB0282" w:rsidP="004D43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По итоговым результатам за 2022 год Кировская область по целевому показателю 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="00275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275933"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остижени</w:t>
      </w:r>
      <w:r w:rsidR="00275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275933"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«цифровой зрелости» ключевых отраслей экономики и социальной </w:t>
      </w:r>
      <w:r w:rsidR="00275933" w:rsidRPr="00275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сферы, в том числе здравоохранения и образования, а также государственного управления»</w:t>
      </w:r>
      <w:r w:rsidR="00275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набрала 21,6 балл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занимает </w:t>
      </w:r>
      <w:r w:rsidR="00467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 позицию среди регионов Российской Федерации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 место </w:t>
      </w:r>
      <w:r w:rsid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Приволжском федеральном округе</w:t>
      </w:r>
      <w:r w:rsidR="00FA55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Pr="00DA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5402D62E" w14:textId="77777777" w:rsidR="00CB0282" w:rsidRDefault="00CB0282" w:rsidP="004D43F7">
      <w:pPr>
        <w:pStyle w:val="formattext"/>
        <w:spacing w:before="0" w:beforeAutospacing="0" w:after="0" w:afterAutospacing="0" w:line="360" w:lineRule="auto"/>
        <w:ind w:left="840"/>
        <w:jc w:val="both"/>
        <w:textAlignment w:val="baseline"/>
        <w:rPr>
          <w:sz w:val="28"/>
          <w:szCs w:val="28"/>
        </w:rPr>
      </w:pPr>
    </w:p>
    <w:p w14:paraId="5E73B409" w14:textId="773F54A1" w:rsidR="00330D5D" w:rsidRDefault="00330D5D" w:rsidP="00FA558A">
      <w:pPr>
        <w:pStyle w:val="formattext"/>
        <w:numPr>
          <w:ilvl w:val="0"/>
          <w:numId w:val="1"/>
        </w:numPr>
        <w:spacing w:before="0" w:beforeAutospacing="0" w:after="0" w:afterAutospacing="0"/>
        <w:ind w:left="1276" w:hanging="567"/>
        <w:textAlignment w:val="baseline"/>
        <w:rPr>
          <w:b/>
          <w:bCs/>
          <w:sz w:val="28"/>
          <w:szCs w:val="28"/>
        </w:rPr>
      </w:pPr>
      <w:r w:rsidRPr="00330D5D">
        <w:rPr>
          <w:b/>
          <w:bCs/>
          <w:sz w:val="28"/>
          <w:szCs w:val="28"/>
        </w:rPr>
        <w:t xml:space="preserve">Описание приоритетов и целей государственной </w:t>
      </w:r>
      <w:r w:rsidR="00723970">
        <w:rPr>
          <w:b/>
          <w:bCs/>
          <w:sz w:val="28"/>
          <w:szCs w:val="28"/>
        </w:rPr>
        <w:t>п</w:t>
      </w:r>
      <w:r w:rsidRPr="00330D5D">
        <w:rPr>
          <w:b/>
          <w:bCs/>
          <w:sz w:val="28"/>
          <w:szCs w:val="28"/>
        </w:rPr>
        <w:t xml:space="preserve">олитики в сфере реализации </w:t>
      </w:r>
      <w:r w:rsidR="00572291">
        <w:rPr>
          <w:b/>
          <w:bCs/>
          <w:sz w:val="28"/>
          <w:szCs w:val="28"/>
        </w:rPr>
        <w:t>Г</w:t>
      </w:r>
      <w:r w:rsidRPr="00330D5D">
        <w:rPr>
          <w:b/>
          <w:bCs/>
          <w:sz w:val="28"/>
          <w:szCs w:val="28"/>
        </w:rPr>
        <w:t xml:space="preserve">осударственной программы </w:t>
      </w:r>
    </w:p>
    <w:p w14:paraId="553E834C" w14:textId="77777777" w:rsidR="00344543" w:rsidRDefault="00344543" w:rsidP="004D43F7">
      <w:pPr>
        <w:pStyle w:val="formattext"/>
        <w:spacing w:before="0" w:beforeAutospacing="0" w:after="0" w:afterAutospacing="0" w:line="360" w:lineRule="auto"/>
        <w:ind w:left="840" w:firstLine="851"/>
        <w:textAlignment w:val="baseline"/>
        <w:rPr>
          <w:b/>
          <w:bCs/>
          <w:sz w:val="28"/>
          <w:szCs w:val="28"/>
        </w:rPr>
      </w:pPr>
    </w:p>
    <w:p w14:paraId="3B0DE8D9" w14:textId="26F88665" w:rsidR="00344543" w:rsidRPr="00344543" w:rsidRDefault="00344543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44543">
        <w:rPr>
          <w:sz w:val="28"/>
          <w:szCs w:val="28"/>
        </w:rPr>
        <w:t>Приоритеты государственной политики в сфере развития информационного общества определяются:</w:t>
      </w:r>
    </w:p>
    <w:p w14:paraId="1E1203D9" w14:textId="09B6055D" w:rsidR="00344543" w:rsidRPr="00344543" w:rsidRDefault="00706B4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hyperlink r:id="rId8" w:history="1">
        <w:r w:rsidR="00344543" w:rsidRPr="00344543">
          <w:rPr>
            <w:sz w:val="28"/>
            <w:szCs w:val="28"/>
          </w:rPr>
          <w:t>Указ</w:t>
        </w:r>
        <w:r w:rsidR="00572291">
          <w:rPr>
            <w:sz w:val="28"/>
            <w:szCs w:val="28"/>
          </w:rPr>
          <w:t>ом</w:t>
        </w:r>
      </w:hyperlink>
      <w:r w:rsidR="00344543" w:rsidRPr="00344543">
        <w:rPr>
          <w:sz w:val="28"/>
          <w:szCs w:val="28"/>
        </w:rPr>
        <w:t xml:space="preserve"> Президента Российской Федерации от 05.12.2016 </w:t>
      </w:r>
      <w:r w:rsidR="00344543">
        <w:rPr>
          <w:sz w:val="28"/>
          <w:szCs w:val="28"/>
        </w:rPr>
        <w:t>№</w:t>
      </w:r>
      <w:r w:rsidR="00344543" w:rsidRPr="00344543">
        <w:rPr>
          <w:sz w:val="28"/>
          <w:szCs w:val="28"/>
        </w:rPr>
        <w:t xml:space="preserve"> 646 </w:t>
      </w:r>
      <w:r w:rsidR="00344543">
        <w:rPr>
          <w:sz w:val="28"/>
          <w:szCs w:val="28"/>
        </w:rPr>
        <w:t>«</w:t>
      </w:r>
      <w:r w:rsidR="00344543" w:rsidRPr="00344543">
        <w:rPr>
          <w:sz w:val="28"/>
          <w:szCs w:val="28"/>
        </w:rPr>
        <w:t>Об утверждении Доктрины информационной безопасности Российской Федерации</w:t>
      </w:r>
      <w:r w:rsidR="00344543">
        <w:rPr>
          <w:sz w:val="28"/>
          <w:szCs w:val="28"/>
        </w:rPr>
        <w:t>»</w:t>
      </w:r>
      <w:r w:rsidR="00344543" w:rsidRPr="00344543">
        <w:rPr>
          <w:sz w:val="28"/>
          <w:szCs w:val="28"/>
        </w:rPr>
        <w:t>;</w:t>
      </w:r>
    </w:p>
    <w:p w14:paraId="342A62F1" w14:textId="4938A9FA" w:rsidR="00344543" w:rsidRPr="00344543" w:rsidRDefault="00706B4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hyperlink r:id="rId9" w:history="1">
        <w:r w:rsidR="00344543" w:rsidRPr="00344543">
          <w:rPr>
            <w:sz w:val="28"/>
            <w:szCs w:val="28"/>
          </w:rPr>
          <w:t>Указ</w:t>
        </w:r>
        <w:r w:rsidR="00572291">
          <w:rPr>
            <w:sz w:val="28"/>
            <w:szCs w:val="28"/>
          </w:rPr>
          <w:t>ом</w:t>
        </w:r>
      </w:hyperlink>
      <w:r w:rsidR="00344543" w:rsidRPr="00344543">
        <w:rPr>
          <w:sz w:val="28"/>
          <w:szCs w:val="28"/>
        </w:rPr>
        <w:t xml:space="preserve"> Президента Российской Федерации от 09.05.2017 </w:t>
      </w:r>
      <w:r w:rsidR="00344543">
        <w:rPr>
          <w:sz w:val="28"/>
          <w:szCs w:val="28"/>
        </w:rPr>
        <w:t>№</w:t>
      </w:r>
      <w:r w:rsidR="00344543" w:rsidRPr="00344543">
        <w:rPr>
          <w:sz w:val="28"/>
          <w:szCs w:val="28"/>
        </w:rPr>
        <w:t xml:space="preserve"> 203 </w:t>
      </w:r>
      <w:r w:rsidR="00344543">
        <w:rPr>
          <w:sz w:val="28"/>
          <w:szCs w:val="28"/>
        </w:rPr>
        <w:t>«</w:t>
      </w:r>
      <w:r w:rsidR="00344543" w:rsidRPr="00344543">
        <w:rPr>
          <w:sz w:val="28"/>
          <w:szCs w:val="28"/>
        </w:rPr>
        <w:t xml:space="preserve">О Стратегии развития информационного общества в Российской Федерации на 2017 </w:t>
      </w:r>
      <w:r w:rsidR="00344543">
        <w:rPr>
          <w:sz w:val="28"/>
          <w:szCs w:val="28"/>
        </w:rPr>
        <w:t>–</w:t>
      </w:r>
      <w:r w:rsidR="00344543" w:rsidRPr="00344543">
        <w:rPr>
          <w:sz w:val="28"/>
          <w:szCs w:val="28"/>
        </w:rPr>
        <w:t xml:space="preserve"> 2030 годы</w:t>
      </w:r>
      <w:r w:rsidR="00344543">
        <w:rPr>
          <w:sz w:val="28"/>
          <w:szCs w:val="28"/>
        </w:rPr>
        <w:t>»</w:t>
      </w:r>
      <w:r w:rsidR="00344543" w:rsidRPr="00344543">
        <w:rPr>
          <w:sz w:val="28"/>
          <w:szCs w:val="28"/>
        </w:rPr>
        <w:t>;</w:t>
      </w:r>
    </w:p>
    <w:p w14:paraId="5922797D" w14:textId="7CF9782A" w:rsidR="00344543" w:rsidRPr="00344543" w:rsidRDefault="00706B4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hyperlink r:id="rId10" w:history="1">
        <w:r w:rsidR="00344543" w:rsidRPr="00344543">
          <w:rPr>
            <w:sz w:val="28"/>
            <w:szCs w:val="28"/>
          </w:rPr>
          <w:t>Указ</w:t>
        </w:r>
        <w:r w:rsidR="00572291">
          <w:rPr>
            <w:sz w:val="28"/>
            <w:szCs w:val="28"/>
          </w:rPr>
          <w:t>ом</w:t>
        </w:r>
      </w:hyperlink>
      <w:r w:rsidR="00344543" w:rsidRPr="00344543">
        <w:rPr>
          <w:sz w:val="28"/>
          <w:szCs w:val="28"/>
        </w:rPr>
        <w:t xml:space="preserve"> Президента Российской Федерации от 07.05.2018 </w:t>
      </w:r>
      <w:r w:rsidR="00344543">
        <w:rPr>
          <w:sz w:val="28"/>
          <w:szCs w:val="28"/>
        </w:rPr>
        <w:t>№</w:t>
      </w:r>
      <w:r w:rsidR="00344543" w:rsidRPr="00344543">
        <w:rPr>
          <w:sz w:val="28"/>
          <w:szCs w:val="28"/>
        </w:rPr>
        <w:t xml:space="preserve"> 204 </w:t>
      </w:r>
      <w:r w:rsidR="00344543">
        <w:rPr>
          <w:sz w:val="28"/>
          <w:szCs w:val="28"/>
        </w:rPr>
        <w:t>«</w:t>
      </w:r>
      <w:r w:rsidR="00344543" w:rsidRPr="00344543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344543">
        <w:rPr>
          <w:sz w:val="28"/>
          <w:szCs w:val="28"/>
        </w:rPr>
        <w:t>»</w:t>
      </w:r>
      <w:r w:rsidR="00344543" w:rsidRPr="00344543">
        <w:rPr>
          <w:sz w:val="28"/>
          <w:szCs w:val="28"/>
        </w:rPr>
        <w:t>;</w:t>
      </w:r>
    </w:p>
    <w:p w14:paraId="1A9B8442" w14:textId="06C58A97" w:rsidR="00344543" w:rsidRDefault="00706B4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hyperlink r:id="rId11" w:history="1">
        <w:r w:rsidR="00344543" w:rsidRPr="00344543">
          <w:rPr>
            <w:sz w:val="28"/>
            <w:szCs w:val="28"/>
          </w:rPr>
          <w:t>Указ</w:t>
        </w:r>
        <w:r w:rsidR="00572291">
          <w:rPr>
            <w:sz w:val="28"/>
            <w:szCs w:val="28"/>
          </w:rPr>
          <w:t>ом</w:t>
        </w:r>
      </w:hyperlink>
      <w:r w:rsidR="00344543" w:rsidRPr="00344543">
        <w:rPr>
          <w:sz w:val="28"/>
          <w:szCs w:val="28"/>
        </w:rPr>
        <w:t xml:space="preserve"> Президента Российской Федерации от 21.07.2020 </w:t>
      </w:r>
      <w:r w:rsidR="00344543">
        <w:rPr>
          <w:sz w:val="28"/>
          <w:szCs w:val="28"/>
        </w:rPr>
        <w:t>№</w:t>
      </w:r>
      <w:r w:rsidR="00344543" w:rsidRPr="00344543">
        <w:rPr>
          <w:sz w:val="28"/>
          <w:szCs w:val="28"/>
        </w:rPr>
        <w:t xml:space="preserve"> 474 </w:t>
      </w:r>
      <w:r w:rsidR="00344543">
        <w:rPr>
          <w:sz w:val="28"/>
          <w:szCs w:val="28"/>
        </w:rPr>
        <w:t>«</w:t>
      </w:r>
      <w:r w:rsidR="00344543" w:rsidRPr="00344543">
        <w:rPr>
          <w:sz w:val="28"/>
          <w:szCs w:val="28"/>
        </w:rPr>
        <w:t xml:space="preserve">О национальных целях развития Российской Федерации на период </w:t>
      </w:r>
      <w:r w:rsidR="00572291">
        <w:rPr>
          <w:sz w:val="28"/>
          <w:szCs w:val="28"/>
        </w:rPr>
        <w:br/>
      </w:r>
      <w:r w:rsidR="00344543" w:rsidRPr="00344543">
        <w:rPr>
          <w:sz w:val="28"/>
          <w:szCs w:val="28"/>
        </w:rPr>
        <w:t>до 2030 года</w:t>
      </w:r>
      <w:r w:rsidR="00344543">
        <w:rPr>
          <w:sz w:val="28"/>
          <w:szCs w:val="28"/>
        </w:rPr>
        <w:t>»</w:t>
      </w:r>
      <w:r w:rsidR="00344543" w:rsidRPr="00344543">
        <w:rPr>
          <w:sz w:val="28"/>
          <w:szCs w:val="28"/>
        </w:rPr>
        <w:t>;</w:t>
      </w:r>
    </w:p>
    <w:p w14:paraId="4E7512CF" w14:textId="14826686" w:rsidR="008B2099" w:rsidRPr="00344543" w:rsidRDefault="00706B4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hyperlink r:id="rId12" w:history="1">
        <w:r w:rsidR="008B2099" w:rsidRPr="008B2099">
          <w:rPr>
            <w:sz w:val="28"/>
            <w:szCs w:val="28"/>
          </w:rPr>
          <w:t>Указ</w:t>
        </w:r>
        <w:r w:rsidR="00572291">
          <w:rPr>
            <w:sz w:val="28"/>
            <w:szCs w:val="28"/>
          </w:rPr>
          <w:t>ом</w:t>
        </w:r>
      </w:hyperlink>
      <w:r w:rsidR="008B2099" w:rsidRPr="008B2099">
        <w:rPr>
          <w:sz w:val="28"/>
          <w:szCs w:val="28"/>
        </w:rPr>
        <w:t xml:space="preserve"> Президента Российской Федерации от 01.05.2022 № 250 «О дополнительных мерах по обеспечению информационной безопасности Российской Федерации»</w:t>
      </w:r>
      <w:r w:rsidR="008B2099">
        <w:rPr>
          <w:sz w:val="28"/>
          <w:szCs w:val="28"/>
        </w:rPr>
        <w:t>;</w:t>
      </w:r>
    </w:p>
    <w:p w14:paraId="7EC441DE" w14:textId="283C26E1" w:rsidR="00344543" w:rsidRPr="00344543" w:rsidRDefault="00706B4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hyperlink r:id="rId13" w:history="1">
        <w:r w:rsidR="00344543" w:rsidRPr="00344543">
          <w:rPr>
            <w:sz w:val="28"/>
            <w:szCs w:val="28"/>
          </w:rPr>
          <w:t>Основ</w:t>
        </w:r>
      </w:hyperlink>
      <w:r w:rsidR="00572291">
        <w:rPr>
          <w:sz w:val="28"/>
          <w:szCs w:val="28"/>
        </w:rPr>
        <w:t>ами</w:t>
      </w:r>
      <w:r w:rsidR="00344543" w:rsidRPr="00344543">
        <w:rPr>
          <w:sz w:val="28"/>
          <w:szCs w:val="28"/>
        </w:rPr>
        <w:t xml:space="preserve"> государственной политики в области использования результатов космической деятельности в интересах модернизации экономики </w:t>
      </w:r>
      <w:r w:rsidR="00344543" w:rsidRPr="00344543">
        <w:rPr>
          <w:sz w:val="28"/>
          <w:szCs w:val="28"/>
        </w:rPr>
        <w:lastRenderedPageBreak/>
        <w:t>Российской Федерации и развития ее регионов на период до 2030 года, утвержденны</w:t>
      </w:r>
      <w:r w:rsidR="00572291">
        <w:rPr>
          <w:sz w:val="28"/>
          <w:szCs w:val="28"/>
        </w:rPr>
        <w:t>ми</w:t>
      </w:r>
      <w:r w:rsidR="00344543" w:rsidRPr="00344543">
        <w:rPr>
          <w:sz w:val="28"/>
          <w:szCs w:val="28"/>
        </w:rPr>
        <w:t xml:space="preserve"> Президентом Российской Федерации 14.01.2014 </w:t>
      </w:r>
      <w:r w:rsidR="00344543">
        <w:rPr>
          <w:sz w:val="28"/>
          <w:szCs w:val="28"/>
        </w:rPr>
        <w:t>№</w:t>
      </w:r>
      <w:r w:rsidR="00344543" w:rsidRPr="00344543">
        <w:rPr>
          <w:sz w:val="28"/>
          <w:szCs w:val="28"/>
        </w:rPr>
        <w:t xml:space="preserve"> Пр-51;</w:t>
      </w:r>
    </w:p>
    <w:p w14:paraId="4A1FDEA1" w14:textId="38FA8E20" w:rsidR="00344543" w:rsidRPr="00344543" w:rsidRDefault="00706B41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hyperlink r:id="rId14" w:history="1">
        <w:r w:rsidR="00344543" w:rsidRPr="00344543">
          <w:rPr>
            <w:sz w:val="28"/>
            <w:szCs w:val="28"/>
          </w:rPr>
          <w:t>постановлени</w:t>
        </w:r>
        <w:r w:rsidR="00572291">
          <w:rPr>
            <w:sz w:val="28"/>
            <w:szCs w:val="28"/>
          </w:rPr>
          <w:t>ем</w:t>
        </w:r>
      </w:hyperlink>
      <w:r w:rsidR="00344543" w:rsidRPr="00344543">
        <w:rPr>
          <w:sz w:val="28"/>
          <w:szCs w:val="28"/>
        </w:rPr>
        <w:t xml:space="preserve"> Правительства Российской Федерации от 15.04.2014</w:t>
      </w:r>
      <w:r w:rsidR="00344543">
        <w:rPr>
          <w:sz w:val="28"/>
          <w:szCs w:val="28"/>
        </w:rPr>
        <w:t xml:space="preserve">                 </w:t>
      </w:r>
      <w:r w:rsidR="00344543" w:rsidRPr="00344543">
        <w:rPr>
          <w:sz w:val="28"/>
          <w:szCs w:val="28"/>
        </w:rPr>
        <w:t xml:space="preserve"> </w:t>
      </w:r>
      <w:r w:rsidR="00344543">
        <w:rPr>
          <w:sz w:val="28"/>
          <w:szCs w:val="28"/>
        </w:rPr>
        <w:t>№</w:t>
      </w:r>
      <w:r w:rsidR="00344543" w:rsidRPr="00344543">
        <w:rPr>
          <w:sz w:val="28"/>
          <w:szCs w:val="28"/>
        </w:rPr>
        <w:t xml:space="preserve"> 313 </w:t>
      </w:r>
      <w:r w:rsidR="00344543">
        <w:rPr>
          <w:sz w:val="28"/>
          <w:szCs w:val="28"/>
        </w:rPr>
        <w:t>«</w:t>
      </w:r>
      <w:r w:rsidR="00344543" w:rsidRPr="00344543">
        <w:rPr>
          <w:sz w:val="28"/>
          <w:szCs w:val="28"/>
        </w:rPr>
        <w:t xml:space="preserve">Об утверждении государственной программы Российской Федерации </w:t>
      </w:r>
      <w:r w:rsidR="00344543">
        <w:rPr>
          <w:sz w:val="28"/>
          <w:szCs w:val="28"/>
        </w:rPr>
        <w:t>«</w:t>
      </w:r>
      <w:r w:rsidR="00344543" w:rsidRPr="00344543">
        <w:rPr>
          <w:sz w:val="28"/>
          <w:szCs w:val="28"/>
        </w:rPr>
        <w:t>Информационное общество</w:t>
      </w:r>
      <w:r w:rsidR="00344543">
        <w:rPr>
          <w:sz w:val="28"/>
          <w:szCs w:val="28"/>
        </w:rPr>
        <w:t>»</w:t>
      </w:r>
      <w:r w:rsidR="00344543" w:rsidRPr="00344543">
        <w:rPr>
          <w:sz w:val="28"/>
          <w:szCs w:val="28"/>
        </w:rPr>
        <w:t>;</w:t>
      </w:r>
    </w:p>
    <w:p w14:paraId="43AC9F6E" w14:textId="54F175A1" w:rsidR="00344543" w:rsidRPr="00344543" w:rsidRDefault="00706B41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hyperlink r:id="rId15" w:history="1">
        <w:r w:rsidR="00344543" w:rsidRPr="00344543">
          <w:rPr>
            <w:sz w:val="28"/>
            <w:szCs w:val="28"/>
          </w:rPr>
          <w:t>распоряжени</w:t>
        </w:r>
        <w:r w:rsidR="00572291">
          <w:rPr>
            <w:sz w:val="28"/>
            <w:szCs w:val="28"/>
          </w:rPr>
          <w:t>ем</w:t>
        </w:r>
      </w:hyperlink>
      <w:r w:rsidR="00344543" w:rsidRPr="00344543">
        <w:rPr>
          <w:sz w:val="28"/>
          <w:szCs w:val="28"/>
        </w:rPr>
        <w:t xml:space="preserve"> Правительства Кировской области от 28.04.2021 </w:t>
      </w:r>
      <w:r w:rsidR="00344543">
        <w:rPr>
          <w:sz w:val="28"/>
          <w:szCs w:val="28"/>
        </w:rPr>
        <w:t>№</w:t>
      </w:r>
      <w:r w:rsidR="00344543" w:rsidRPr="00344543">
        <w:rPr>
          <w:sz w:val="28"/>
          <w:szCs w:val="28"/>
        </w:rPr>
        <w:t xml:space="preserve"> 76 </w:t>
      </w:r>
      <w:r w:rsidR="00344543">
        <w:rPr>
          <w:sz w:val="28"/>
          <w:szCs w:val="28"/>
        </w:rPr>
        <w:t>«</w:t>
      </w:r>
      <w:r w:rsidR="00344543" w:rsidRPr="00344543">
        <w:rPr>
          <w:sz w:val="28"/>
          <w:szCs w:val="28"/>
        </w:rPr>
        <w:t>Об утверждении Стратегии социально-экономического развития Кировской области на период до 2035 года</w:t>
      </w:r>
      <w:r w:rsidR="00344543">
        <w:rPr>
          <w:sz w:val="28"/>
          <w:szCs w:val="28"/>
        </w:rPr>
        <w:t>»</w:t>
      </w:r>
      <w:r w:rsidR="00344543" w:rsidRPr="00344543">
        <w:rPr>
          <w:sz w:val="28"/>
          <w:szCs w:val="28"/>
        </w:rPr>
        <w:t>.</w:t>
      </w:r>
    </w:p>
    <w:p w14:paraId="5415776A" w14:textId="0E959973" w:rsidR="00545662" w:rsidRPr="00327959" w:rsidRDefault="008E04CD" w:rsidP="00572291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572291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осударственной программы направлена на достижение национальной цели </w:t>
      </w:r>
      <w:r w:rsidR="00572291">
        <w:rPr>
          <w:sz w:val="28"/>
          <w:szCs w:val="28"/>
        </w:rPr>
        <w:t xml:space="preserve">развития Российской Федерации </w:t>
      </w:r>
      <w:r>
        <w:rPr>
          <w:sz w:val="28"/>
          <w:szCs w:val="28"/>
        </w:rPr>
        <w:t>«Цифровая трансформация</w:t>
      </w:r>
      <w:r w:rsidR="00572291">
        <w:rPr>
          <w:sz w:val="28"/>
          <w:szCs w:val="28"/>
        </w:rPr>
        <w:t>»</w:t>
      </w:r>
      <w:r w:rsidR="00BD6DAF" w:rsidRPr="00BD6DAF">
        <w:rPr>
          <w:sz w:val="28"/>
          <w:szCs w:val="28"/>
        </w:rPr>
        <w:t xml:space="preserve">, </w:t>
      </w:r>
      <w:r w:rsidR="00572291">
        <w:rPr>
          <w:sz w:val="28"/>
          <w:szCs w:val="28"/>
        </w:rPr>
        <w:t xml:space="preserve">в том числе </w:t>
      </w:r>
      <w:r w:rsidR="0012352C">
        <w:rPr>
          <w:sz w:val="28"/>
          <w:szCs w:val="28"/>
        </w:rPr>
        <w:t xml:space="preserve">на </w:t>
      </w:r>
      <w:r w:rsidR="00467F29">
        <w:rPr>
          <w:sz w:val="28"/>
          <w:szCs w:val="28"/>
        </w:rPr>
        <w:t xml:space="preserve">достижение показателя </w:t>
      </w:r>
      <w:r w:rsidR="00572291">
        <w:rPr>
          <w:sz w:val="28"/>
          <w:szCs w:val="28"/>
        </w:rPr>
        <w:t>«</w:t>
      </w:r>
      <w:r w:rsidR="00467F29">
        <w:rPr>
          <w:sz w:val="28"/>
          <w:szCs w:val="28"/>
        </w:rPr>
        <w:t>Ц</w:t>
      </w:r>
      <w:r w:rsidR="00545662" w:rsidRPr="00545662">
        <w:rPr>
          <w:sz w:val="28"/>
          <w:szCs w:val="28"/>
        </w:rPr>
        <w:t>ифров</w:t>
      </w:r>
      <w:r w:rsidR="00467F29">
        <w:rPr>
          <w:sz w:val="28"/>
          <w:szCs w:val="28"/>
        </w:rPr>
        <w:t>ая</w:t>
      </w:r>
      <w:r w:rsidR="00545662" w:rsidRPr="00545662">
        <w:rPr>
          <w:sz w:val="28"/>
          <w:szCs w:val="28"/>
        </w:rPr>
        <w:t xml:space="preserve"> зрелост</w:t>
      </w:r>
      <w:r w:rsidR="00467F29">
        <w:rPr>
          <w:sz w:val="28"/>
          <w:szCs w:val="28"/>
        </w:rPr>
        <w:t>ь</w:t>
      </w:r>
      <w:r w:rsidR="00545662" w:rsidRPr="00545662">
        <w:rPr>
          <w:sz w:val="28"/>
          <w:szCs w:val="28"/>
        </w:rPr>
        <w:t>» ключевых отраслей экономики и социальной сферы, в том числе здравоохранения и образования, а также государственного управления</w:t>
      </w:r>
      <w:r w:rsidR="00572291">
        <w:rPr>
          <w:sz w:val="28"/>
          <w:szCs w:val="28"/>
        </w:rPr>
        <w:t>»</w:t>
      </w:r>
      <w:r w:rsidR="00545662" w:rsidRPr="00545662">
        <w:rPr>
          <w:sz w:val="28"/>
          <w:szCs w:val="28"/>
        </w:rPr>
        <w:t xml:space="preserve">. </w:t>
      </w:r>
      <w:r w:rsidR="00545662" w:rsidRPr="00E950A8">
        <w:rPr>
          <w:sz w:val="28"/>
          <w:szCs w:val="28"/>
        </w:rPr>
        <w:t>Уровень «цифровой зрелости» является индикатором готовности государства к цифровой трансформации.</w:t>
      </w:r>
    </w:p>
    <w:p w14:paraId="4957FCD3" w14:textId="144FE101" w:rsidR="0029677D" w:rsidRPr="00FE53F4" w:rsidRDefault="00D31769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27959">
        <w:rPr>
          <w:sz w:val="28"/>
          <w:szCs w:val="28"/>
        </w:rPr>
        <w:t xml:space="preserve">Важным приоритетным </w:t>
      </w:r>
      <w:r w:rsidR="008E04CD" w:rsidRPr="00327959">
        <w:rPr>
          <w:sz w:val="28"/>
          <w:szCs w:val="28"/>
        </w:rPr>
        <w:t>направлением</w:t>
      </w:r>
      <w:r w:rsidR="008E04CD">
        <w:rPr>
          <w:sz w:val="28"/>
          <w:szCs w:val="28"/>
        </w:rPr>
        <w:t xml:space="preserve"> в сфере реализации государственной программы </w:t>
      </w:r>
      <w:r w:rsidRPr="00327959">
        <w:rPr>
          <w:sz w:val="28"/>
          <w:szCs w:val="28"/>
        </w:rPr>
        <w:t xml:space="preserve">остается совершенствование качества предоставления государственных и муниципальных услуг. </w:t>
      </w:r>
      <w:r w:rsidR="00467F29">
        <w:rPr>
          <w:sz w:val="28"/>
          <w:szCs w:val="28"/>
        </w:rPr>
        <w:t xml:space="preserve">В настоящее время </w:t>
      </w:r>
      <w:r w:rsidR="0029677D" w:rsidRPr="00FE53F4">
        <w:rPr>
          <w:sz w:val="28"/>
          <w:szCs w:val="28"/>
        </w:rPr>
        <w:t>речь идет не просто о совершенствовании качества предоставления услуг, а о создании услуг нового поколения – быстрых</w:t>
      </w:r>
      <w:r w:rsidR="00E950A8">
        <w:rPr>
          <w:sz w:val="28"/>
          <w:szCs w:val="28"/>
        </w:rPr>
        <w:t xml:space="preserve"> и</w:t>
      </w:r>
      <w:r w:rsidR="0029677D" w:rsidRPr="00FE53F4">
        <w:rPr>
          <w:sz w:val="28"/>
          <w:szCs w:val="28"/>
        </w:rPr>
        <w:t xml:space="preserve"> удобных для граждан.</w:t>
      </w:r>
    </w:p>
    <w:p w14:paraId="57A14FE0" w14:textId="6C631E94" w:rsidR="00E74CF4" w:rsidRPr="00FE53F4" w:rsidRDefault="00E74CF4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E53F4">
        <w:rPr>
          <w:sz w:val="28"/>
          <w:szCs w:val="28"/>
        </w:rPr>
        <w:t xml:space="preserve">Все большее значение </w:t>
      </w:r>
      <w:r w:rsidR="00572291">
        <w:rPr>
          <w:sz w:val="28"/>
          <w:szCs w:val="28"/>
        </w:rPr>
        <w:t>имеет</w:t>
      </w:r>
      <w:r w:rsidRPr="00FE53F4">
        <w:rPr>
          <w:sz w:val="28"/>
          <w:szCs w:val="28"/>
        </w:rPr>
        <w:t xml:space="preserve"> </w:t>
      </w:r>
      <w:r w:rsidR="00572291">
        <w:rPr>
          <w:sz w:val="28"/>
          <w:szCs w:val="28"/>
        </w:rPr>
        <w:t>приобретение</w:t>
      </w:r>
      <w:r w:rsidRPr="00FE53F4">
        <w:rPr>
          <w:sz w:val="28"/>
          <w:szCs w:val="28"/>
        </w:rPr>
        <w:t xml:space="preserve"> государственными и муниципальными служащими различного уровня современны</w:t>
      </w:r>
      <w:r w:rsidR="00EF35E9">
        <w:rPr>
          <w:sz w:val="28"/>
          <w:szCs w:val="28"/>
        </w:rPr>
        <w:t>х</w:t>
      </w:r>
      <w:r w:rsidRPr="00FE53F4">
        <w:rPr>
          <w:sz w:val="28"/>
          <w:szCs w:val="28"/>
        </w:rPr>
        <w:t xml:space="preserve"> знани</w:t>
      </w:r>
      <w:r w:rsidR="00EF35E9">
        <w:rPr>
          <w:sz w:val="28"/>
          <w:szCs w:val="28"/>
        </w:rPr>
        <w:t>й</w:t>
      </w:r>
      <w:r w:rsidRPr="00FE53F4">
        <w:rPr>
          <w:sz w:val="28"/>
          <w:szCs w:val="28"/>
        </w:rPr>
        <w:t xml:space="preserve"> и практически</w:t>
      </w:r>
      <w:r w:rsidR="00EF35E9">
        <w:rPr>
          <w:sz w:val="28"/>
          <w:szCs w:val="28"/>
        </w:rPr>
        <w:t>х</w:t>
      </w:r>
      <w:r w:rsidRPr="00FE53F4">
        <w:rPr>
          <w:sz w:val="28"/>
          <w:szCs w:val="28"/>
        </w:rPr>
        <w:t xml:space="preserve"> навык</w:t>
      </w:r>
      <w:r w:rsidR="00EF35E9">
        <w:rPr>
          <w:sz w:val="28"/>
          <w:szCs w:val="28"/>
        </w:rPr>
        <w:t>ов</w:t>
      </w:r>
      <w:r w:rsidRPr="00FE53F4">
        <w:rPr>
          <w:sz w:val="28"/>
          <w:szCs w:val="28"/>
        </w:rPr>
        <w:t xml:space="preserve"> в области цифровой трансформации государственного и муниципального управления, цифровой экономики. </w:t>
      </w:r>
    </w:p>
    <w:p w14:paraId="77BC9FB2" w14:textId="77777777" w:rsidR="00CB0282" w:rsidRDefault="00723970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72291">
        <w:rPr>
          <w:sz w:val="28"/>
          <w:szCs w:val="28"/>
        </w:rPr>
        <w:t>Цел</w:t>
      </w:r>
      <w:r w:rsidR="00CB0282" w:rsidRPr="00572291">
        <w:rPr>
          <w:sz w:val="28"/>
          <w:szCs w:val="28"/>
        </w:rPr>
        <w:t>ями</w:t>
      </w:r>
      <w:r w:rsidRPr="0057229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 явля</w:t>
      </w:r>
      <w:r w:rsidR="00CB0282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CB0282">
        <w:rPr>
          <w:sz w:val="28"/>
          <w:szCs w:val="28"/>
        </w:rPr>
        <w:t>:</w:t>
      </w:r>
    </w:p>
    <w:p w14:paraId="1A47659B" w14:textId="3B6C65B8" w:rsidR="00CB0282" w:rsidRPr="00CE0E9C" w:rsidRDefault="001F23F8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0E9C">
        <w:rPr>
          <w:sz w:val="28"/>
          <w:szCs w:val="28"/>
        </w:rPr>
        <w:t>рост доли домохозяйств, которым обеспечена возможность широкополосного доступа к информационно-телекоммуникационной сети «Интернет»</w:t>
      </w:r>
      <w:r w:rsidR="00275933" w:rsidRPr="00CE0E9C">
        <w:rPr>
          <w:sz w:val="28"/>
          <w:szCs w:val="28"/>
        </w:rPr>
        <w:t>,</w:t>
      </w:r>
      <w:r w:rsidRPr="00CE0E9C">
        <w:rPr>
          <w:sz w:val="28"/>
          <w:szCs w:val="28"/>
        </w:rPr>
        <w:t xml:space="preserve"> до 97 процентов в 2030 году</w:t>
      </w:r>
      <w:r w:rsidR="00CB0282" w:rsidRPr="00CE0E9C">
        <w:rPr>
          <w:sz w:val="28"/>
          <w:szCs w:val="28"/>
        </w:rPr>
        <w:t>;</w:t>
      </w:r>
    </w:p>
    <w:p w14:paraId="40119B30" w14:textId="3842011E" w:rsidR="00CB0282" w:rsidRPr="00CE0E9C" w:rsidRDefault="001F23F8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0E9C">
        <w:rPr>
          <w:sz w:val="28"/>
          <w:szCs w:val="28"/>
        </w:rPr>
        <w:lastRenderedPageBreak/>
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</w:r>
      <w:r w:rsidR="0012352C">
        <w:rPr>
          <w:sz w:val="28"/>
          <w:szCs w:val="28"/>
        </w:rPr>
        <w:t xml:space="preserve"> – </w:t>
      </w:r>
      <w:r w:rsidRPr="00CE0E9C">
        <w:rPr>
          <w:sz w:val="28"/>
          <w:szCs w:val="28"/>
        </w:rPr>
        <w:t>100</w:t>
      </w:r>
      <w:r w:rsidR="00467F29">
        <w:rPr>
          <w:sz w:val="28"/>
          <w:szCs w:val="28"/>
        </w:rPr>
        <w:t xml:space="preserve"> процентов</w:t>
      </w:r>
      <w:r w:rsidRPr="00CE0E9C">
        <w:rPr>
          <w:sz w:val="28"/>
          <w:szCs w:val="28"/>
        </w:rPr>
        <w:t xml:space="preserve"> в 2030 году</w:t>
      </w:r>
      <w:r w:rsidR="00CB0282" w:rsidRPr="00CE0E9C">
        <w:rPr>
          <w:sz w:val="28"/>
          <w:szCs w:val="28"/>
        </w:rPr>
        <w:t>;</w:t>
      </w:r>
    </w:p>
    <w:p w14:paraId="0C9E9A2E" w14:textId="5731A28E" w:rsidR="00D31769" w:rsidRPr="00CB0282" w:rsidRDefault="001F23F8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0E9C">
        <w:rPr>
          <w:sz w:val="28"/>
          <w:szCs w:val="28"/>
        </w:rPr>
        <w:t>повышение удовлетворенности граждан качеством предоставления государственных и муниципальных услуг до 98</w:t>
      </w:r>
      <w:r w:rsidR="00467F29">
        <w:rPr>
          <w:sz w:val="28"/>
          <w:szCs w:val="28"/>
        </w:rPr>
        <w:t xml:space="preserve"> процентов</w:t>
      </w:r>
      <w:r w:rsidRPr="00CE0E9C">
        <w:rPr>
          <w:sz w:val="28"/>
          <w:szCs w:val="28"/>
        </w:rPr>
        <w:t xml:space="preserve"> в 2030 году</w:t>
      </w:r>
      <w:r w:rsidR="00572291" w:rsidRPr="00CE0E9C">
        <w:rPr>
          <w:sz w:val="28"/>
          <w:szCs w:val="28"/>
        </w:rPr>
        <w:t>.</w:t>
      </w:r>
    </w:p>
    <w:p w14:paraId="53991D75" w14:textId="77777777" w:rsidR="001F23F8" w:rsidRPr="001F23F8" w:rsidRDefault="001F23F8" w:rsidP="004D43F7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0323D9F5" w14:textId="26360671" w:rsidR="00EC01BE" w:rsidRPr="005E6167" w:rsidRDefault="0029677D" w:rsidP="00572291">
      <w:pPr>
        <w:pStyle w:val="formattext"/>
        <w:spacing w:before="0" w:beforeAutospacing="0" w:after="0" w:afterAutospacing="0"/>
        <w:ind w:left="993" w:hanging="284"/>
        <w:jc w:val="both"/>
        <w:textAlignment w:val="baseline"/>
        <w:rPr>
          <w:b/>
          <w:bCs/>
          <w:sz w:val="28"/>
          <w:szCs w:val="28"/>
        </w:rPr>
      </w:pPr>
      <w:r w:rsidRPr="005E6167">
        <w:rPr>
          <w:b/>
          <w:bCs/>
          <w:sz w:val="28"/>
          <w:szCs w:val="28"/>
        </w:rPr>
        <w:t>3. </w:t>
      </w:r>
      <w:r w:rsidR="00EC01BE" w:rsidRPr="005E6167">
        <w:rPr>
          <w:b/>
          <w:bCs/>
          <w:sz w:val="28"/>
          <w:szCs w:val="28"/>
        </w:rPr>
        <w:t xml:space="preserve">Задачи государственной политики в сфере реализации </w:t>
      </w:r>
      <w:r w:rsidR="00572291">
        <w:rPr>
          <w:b/>
          <w:bCs/>
          <w:sz w:val="28"/>
          <w:szCs w:val="28"/>
        </w:rPr>
        <w:t>Г</w:t>
      </w:r>
      <w:r w:rsidR="00EC01BE" w:rsidRPr="005E6167">
        <w:rPr>
          <w:b/>
          <w:bCs/>
          <w:sz w:val="28"/>
          <w:szCs w:val="28"/>
        </w:rPr>
        <w:t xml:space="preserve">осударственной программы </w:t>
      </w:r>
    </w:p>
    <w:p w14:paraId="18EC2541" w14:textId="309FC81E" w:rsidR="000E076C" w:rsidRDefault="000E076C" w:rsidP="004D43F7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2E04F29" w14:textId="68909B68" w:rsidR="008A3ED0" w:rsidRPr="0076045D" w:rsidRDefault="008A3ED0" w:rsidP="004D43F7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45D">
        <w:rPr>
          <w:rFonts w:ascii="Times New Roman" w:eastAsia="Times New Roman" w:hAnsi="Times New Roman" w:cs="Times New Roman"/>
          <w:sz w:val="28"/>
          <w:szCs w:val="28"/>
        </w:rPr>
        <w:t>Для достижения цел</w:t>
      </w:r>
      <w:r w:rsidR="00467F2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6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291" w:rsidRPr="0057229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722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045D">
        <w:rPr>
          <w:rFonts w:ascii="Times New Roman" w:eastAsia="Times New Roman" w:hAnsi="Times New Roman" w:cs="Times New Roman"/>
          <w:sz w:val="28"/>
          <w:szCs w:val="28"/>
        </w:rPr>
        <w:t xml:space="preserve">сударственной программы </w:t>
      </w:r>
      <w:r w:rsidR="00572291">
        <w:rPr>
          <w:rFonts w:ascii="Times New Roman" w:eastAsia="Times New Roman" w:hAnsi="Times New Roman" w:cs="Times New Roman"/>
          <w:sz w:val="28"/>
          <w:szCs w:val="28"/>
        </w:rPr>
        <w:t>должны быть решены</w:t>
      </w:r>
      <w:r w:rsidRPr="0076045D">
        <w:rPr>
          <w:rFonts w:ascii="Times New Roman" w:eastAsia="Times New Roman" w:hAnsi="Times New Roman" w:cs="Times New Roman"/>
          <w:sz w:val="28"/>
          <w:szCs w:val="28"/>
        </w:rPr>
        <w:t xml:space="preserve"> следующие задачи:</w:t>
      </w:r>
    </w:p>
    <w:p w14:paraId="5989FE4F" w14:textId="4E14E295" w:rsidR="00682191" w:rsidRPr="0076045D" w:rsidRDefault="008A3ED0" w:rsidP="004D43F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76045D">
        <w:rPr>
          <w:rFonts w:ascii="Times New Roman" w:hAnsi="Times New Roman" w:cs="Times New Roman"/>
          <w:sz w:val="28"/>
          <w:szCs w:val="28"/>
        </w:rPr>
        <w:t>р</w:t>
      </w:r>
      <w:r w:rsidR="00682191" w:rsidRPr="0076045D">
        <w:rPr>
          <w:rFonts w:ascii="Times New Roman" w:hAnsi="Times New Roman" w:cs="Times New Roman"/>
          <w:sz w:val="28"/>
          <w:szCs w:val="28"/>
        </w:rPr>
        <w:t>асширение инфраструктуры сетей связи и повышение доступности услуг связи для населения и бизнеса</w:t>
      </w:r>
      <w:r w:rsidRPr="0076045D">
        <w:rPr>
          <w:rFonts w:ascii="Times New Roman" w:hAnsi="Times New Roman" w:cs="Times New Roman"/>
          <w:sz w:val="28"/>
          <w:szCs w:val="28"/>
        </w:rPr>
        <w:t>;</w:t>
      </w:r>
      <w:r w:rsidR="00682191" w:rsidRPr="007604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26AE9" w14:textId="1CD0B67A" w:rsidR="008A3ED0" w:rsidRPr="0076045D" w:rsidRDefault="008A3ED0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76045D">
        <w:rPr>
          <w:sz w:val="28"/>
          <w:szCs w:val="28"/>
        </w:rPr>
        <w:t>о</w:t>
      </w:r>
      <w:r w:rsidR="00682191" w:rsidRPr="0076045D">
        <w:rPr>
          <w:sz w:val="28"/>
          <w:szCs w:val="28"/>
        </w:rPr>
        <w:t>беспечение</w:t>
      </w:r>
      <w:r w:rsidR="005E6167" w:rsidRPr="0076045D">
        <w:rPr>
          <w:sz w:val="28"/>
          <w:szCs w:val="28"/>
        </w:rPr>
        <w:t xml:space="preserve"> органов исполнительной власти Кировской области </w:t>
      </w:r>
      <w:r w:rsidR="00682191" w:rsidRPr="0076045D">
        <w:rPr>
          <w:sz w:val="28"/>
          <w:szCs w:val="28"/>
        </w:rPr>
        <w:t xml:space="preserve">услугами цифровой телефонии, доступом </w:t>
      </w:r>
      <w:r w:rsidR="00467F29">
        <w:rPr>
          <w:sz w:val="28"/>
          <w:szCs w:val="28"/>
        </w:rPr>
        <w:t xml:space="preserve">к </w:t>
      </w:r>
      <w:r w:rsidR="00682191" w:rsidRPr="0076045D">
        <w:rPr>
          <w:sz w:val="28"/>
          <w:szCs w:val="28"/>
        </w:rPr>
        <w:t>сети «Интернет», региональным и ведомственным информационным системам</w:t>
      </w:r>
      <w:r w:rsidR="005E6167" w:rsidRPr="0076045D">
        <w:rPr>
          <w:sz w:val="28"/>
          <w:szCs w:val="28"/>
        </w:rPr>
        <w:t xml:space="preserve">, </w:t>
      </w:r>
      <w:r w:rsidR="00682191" w:rsidRPr="0076045D">
        <w:rPr>
          <w:sz w:val="28"/>
          <w:szCs w:val="28"/>
        </w:rPr>
        <w:t>сопровождени</w:t>
      </w:r>
      <w:r w:rsidR="005E6167" w:rsidRPr="0076045D">
        <w:rPr>
          <w:sz w:val="28"/>
          <w:szCs w:val="28"/>
        </w:rPr>
        <w:t>е</w:t>
      </w:r>
      <w:r w:rsidR="00682191" w:rsidRPr="0076045D">
        <w:rPr>
          <w:sz w:val="28"/>
          <w:szCs w:val="28"/>
        </w:rPr>
        <w:t xml:space="preserve"> и развитие вышеуказанных информационных систем</w:t>
      </w:r>
      <w:r w:rsidRPr="0076045D">
        <w:rPr>
          <w:sz w:val="28"/>
          <w:szCs w:val="28"/>
        </w:rPr>
        <w:t>;</w:t>
      </w:r>
    </w:p>
    <w:p w14:paraId="131965FC" w14:textId="77777777" w:rsidR="002F7959" w:rsidRPr="00E900E2" w:rsidRDefault="002F7959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900E2">
        <w:rPr>
          <w:sz w:val="28"/>
          <w:szCs w:val="28"/>
        </w:rPr>
        <w:t>внедрение цифровых технологий и платформенных решений в сферах государственного управления и оказания государственных услуг;</w:t>
      </w:r>
    </w:p>
    <w:p w14:paraId="147155A3" w14:textId="081D739C" w:rsidR="002F7959" w:rsidRPr="002F7959" w:rsidRDefault="002F7959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F7959">
        <w:rPr>
          <w:sz w:val="28"/>
          <w:szCs w:val="28"/>
        </w:rPr>
        <w:t>расширение перечня государственных и муниципальных услуг, которые граждане и организации смогут получить в электронном виде и (или) по принципу одного окна;</w:t>
      </w:r>
    </w:p>
    <w:p w14:paraId="57D5ACD2" w14:textId="77777777" w:rsidR="002F7959" w:rsidRPr="002F7959" w:rsidRDefault="002F7959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F7959">
        <w:rPr>
          <w:sz w:val="28"/>
          <w:szCs w:val="28"/>
        </w:rPr>
        <w:t>повышение качества и удобства предоставляемых органами исполнительной власти Кировской области государственных услуг;</w:t>
      </w:r>
    </w:p>
    <w:p w14:paraId="553B1D08" w14:textId="0F83DF19" w:rsidR="002F7959" w:rsidRPr="002F7959" w:rsidRDefault="002F7959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F7959">
        <w:rPr>
          <w:sz w:val="28"/>
          <w:szCs w:val="28"/>
        </w:rPr>
        <w:t>обеспечение удовлетворенности граждан качеством предоставления государственных и муниципальных услуг;</w:t>
      </w:r>
    </w:p>
    <w:p w14:paraId="5AEF14F2" w14:textId="177B7F61" w:rsidR="002F7959" w:rsidRPr="002F7959" w:rsidRDefault="002F7959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950A8">
        <w:rPr>
          <w:sz w:val="28"/>
          <w:szCs w:val="28"/>
        </w:rPr>
        <w:t>обеспечение информационной безопасности в Кировской области при передаче, обработке и хранении данных</w:t>
      </w:r>
      <w:r w:rsidRPr="002F7959">
        <w:rPr>
          <w:sz w:val="28"/>
          <w:szCs w:val="28"/>
        </w:rPr>
        <w:t>;</w:t>
      </w:r>
    </w:p>
    <w:p w14:paraId="210373BD" w14:textId="77777777" w:rsidR="002F7959" w:rsidRPr="002F7959" w:rsidRDefault="002F7959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F7959">
        <w:rPr>
          <w:sz w:val="28"/>
          <w:szCs w:val="28"/>
        </w:rPr>
        <w:t xml:space="preserve">координация деятельности органов исполнительной власти Кировской области, органов местного самоуправления муниципальных образований </w:t>
      </w:r>
      <w:r w:rsidRPr="002F7959">
        <w:rPr>
          <w:sz w:val="28"/>
          <w:szCs w:val="28"/>
        </w:rPr>
        <w:lastRenderedPageBreak/>
        <w:t>Кировской области и подведомственных им учреждений по вопросам защиты информации.</w:t>
      </w:r>
    </w:p>
    <w:p w14:paraId="1A088FA9" w14:textId="0A5ACE9C" w:rsidR="00970DE1" w:rsidRPr="0076045D" w:rsidRDefault="008A3ED0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F7959">
        <w:rPr>
          <w:rFonts w:eastAsia="Calibri"/>
          <w:sz w:val="28"/>
          <w:szCs w:val="28"/>
        </w:rPr>
        <w:t xml:space="preserve">В результате </w:t>
      </w:r>
      <w:r w:rsidR="00572291">
        <w:rPr>
          <w:rFonts w:eastAsia="Calibri"/>
          <w:sz w:val="28"/>
          <w:szCs w:val="28"/>
        </w:rPr>
        <w:t>реализации</w:t>
      </w:r>
      <w:r w:rsidRPr="002F7959">
        <w:rPr>
          <w:rFonts w:eastAsia="Calibri"/>
          <w:sz w:val="28"/>
          <w:szCs w:val="28"/>
        </w:rPr>
        <w:t xml:space="preserve"> </w:t>
      </w:r>
      <w:r w:rsidR="00572291">
        <w:rPr>
          <w:rFonts w:eastAsia="Calibri"/>
          <w:sz w:val="28"/>
          <w:szCs w:val="28"/>
        </w:rPr>
        <w:t>Г</w:t>
      </w:r>
      <w:r w:rsidRPr="002F7959">
        <w:rPr>
          <w:rFonts w:eastAsia="Calibri"/>
          <w:sz w:val="28"/>
          <w:szCs w:val="28"/>
        </w:rPr>
        <w:t>осударственной программы</w:t>
      </w:r>
      <w:r w:rsidR="00970DE1" w:rsidRPr="002F7959">
        <w:rPr>
          <w:rFonts w:eastAsia="Calibri"/>
          <w:sz w:val="28"/>
          <w:szCs w:val="28"/>
        </w:rPr>
        <w:t xml:space="preserve"> </w:t>
      </w:r>
      <w:r w:rsidR="00970DE1" w:rsidRPr="002F7959">
        <w:rPr>
          <w:sz w:val="28"/>
          <w:szCs w:val="28"/>
        </w:rPr>
        <w:t xml:space="preserve">взаимодействие органов исполнительной власти Кировской области, граждан и бизнеса будет </w:t>
      </w:r>
      <w:r w:rsidR="00467F29">
        <w:rPr>
          <w:sz w:val="28"/>
          <w:szCs w:val="28"/>
        </w:rPr>
        <w:t>организовано</w:t>
      </w:r>
      <w:r w:rsidR="00970DE1" w:rsidRPr="002F7959">
        <w:rPr>
          <w:sz w:val="28"/>
          <w:szCs w:val="28"/>
        </w:rPr>
        <w:t xml:space="preserve"> преимущественно на основе применения информационно-телекоммуникационных</w:t>
      </w:r>
      <w:r w:rsidR="00970DE1" w:rsidRPr="0076045D">
        <w:rPr>
          <w:sz w:val="28"/>
          <w:szCs w:val="28"/>
        </w:rPr>
        <w:t xml:space="preserve"> систем, </w:t>
      </w:r>
      <w:r w:rsidR="00EF35E9" w:rsidRPr="0076045D">
        <w:rPr>
          <w:sz w:val="28"/>
          <w:szCs w:val="28"/>
        </w:rPr>
        <w:t>жители Кировской области</w:t>
      </w:r>
      <w:r w:rsidR="00970DE1" w:rsidRPr="0076045D">
        <w:rPr>
          <w:sz w:val="28"/>
          <w:szCs w:val="28"/>
        </w:rPr>
        <w:t xml:space="preserve"> и организации смогут осуществлять большинство значимых юридических действий в электронном виде, будет создана необходимая </w:t>
      </w:r>
      <w:r w:rsidR="009C2CFA">
        <w:rPr>
          <w:sz w:val="28"/>
          <w:szCs w:val="28"/>
        </w:rPr>
        <w:t xml:space="preserve">информационная </w:t>
      </w:r>
      <w:r w:rsidR="00970DE1" w:rsidRPr="009C2CFA">
        <w:rPr>
          <w:sz w:val="28"/>
          <w:szCs w:val="28"/>
        </w:rPr>
        <w:t>инфраструктура</w:t>
      </w:r>
      <w:r w:rsidR="00970DE1" w:rsidRPr="0076045D">
        <w:rPr>
          <w:sz w:val="28"/>
          <w:szCs w:val="28"/>
        </w:rPr>
        <w:t>, которая обеспечит доступность качественных услуг связи и сети «Интернет»</w:t>
      </w:r>
      <w:r w:rsidR="00FA52E6">
        <w:rPr>
          <w:sz w:val="28"/>
          <w:szCs w:val="28"/>
        </w:rPr>
        <w:t xml:space="preserve"> для </w:t>
      </w:r>
      <w:r w:rsidR="00970DE1" w:rsidRPr="0076045D">
        <w:rPr>
          <w:sz w:val="28"/>
          <w:szCs w:val="28"/>
        </w:rPr>
        <w:t xml:space="preserve"> жителей Кировской области. </w:t>
      </w:r>
    </w:p>
    <w:p w14:paraId="651D6B7F" w14:textId="77777777" w:rsidR="00970DE1" w:rsidRPr="0076045D" w:rsidRDefault="00970DE1" w:rsidP="004D43F7">
      <w:pPr>
        <w:pStyle w:val="formattext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="Calibri"/>
          <w:sz w:val="28"/>
          <w:szCs w:val="28"/>
        </w:rPr>
      </w:pPr>
    </w:p>
    <w:sectPr w:rsidR="00970DE1" w:rsidRPr="0076045D" w:rsidSect="003B1BBB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6B8E8" w14:textId="77777777" w:rsidR="00706B41" w:rsidRDefault="00706B41" w:rsidP="003B1BBB">
      <w:pPr>
        <w:spacing w:after="0" w:line="240" w:lineRule="auto"/>
      </w:pPr>
      <w:r>
        <w:separator/>
      </w:r>
    </w:p>
  </w:endnote>
  <w:endnote w:type="continuationSeparator" w:id="0">
    <w:p w14:paraId="13D48EFD" w14:textId="77777777" w:rsidR="00706B41" w:rsidRDefault="00706B41" w:rsidP="003B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51846" w14:textId="77777777" w:rsidR="00706B41" w:rsidRDefault="00706B41" w:rsidP="003B1BBB">
      <w:pPr>
        <w:spacing w:after="0" w:line="240" w:lineRule="auto"/>
      </w:pPr>
      <w:r>
        <w:separator/>
      </w:r>
    </w:p>
  </w:footnote>
  <w:footnote w:type="continuationSeparator" w:id="0">
    <w:p w14:paraId="4EA8419D" w14:textId="77777777" w:rsidR="00706B41" w:rsidRDefault="00706B41" w:rsidP="003B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422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0C19C" w14:textId="7B084309" w:rsidR="003B1BBB" w:rsidRPr="003B1BBB" w:rsidRDefault="003B1BB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1B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1B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1B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210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B1B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D849C6" w14:textId="77777777" w:rsidR="003B1BBB" w:rsidRDefault="003B1BB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4F08"/>
    <w:multiLevelType w:val="multilevel"/>
    <w:tmpl w:val="5AA84090"/>
    <w:lvl w:ilvl="0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30"/>
        </w:tabs>
        <w:ind w:left="38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90"/>
        </w:tabs>
        <w:ind w:left="59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  <w:sz w:val="20"/>
      </w:rPr>
    </w:lvl>
  </w:abstractNum>
  <w:abstractNum w:abstractNumId="1">
    <w:nsid w:val="21475D9D"/>
    <w:multiLevelType w:val="multilevel"/>
    <w:tmpl w:val="50CC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30815"/>
    <w:multiLevelType w:val="multilevel"/>
    <w:tmpl w:val="5B5EAA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D4E2789"/>
    <w:multiLevelType w:val="multilevel"/>
    <w:tmpl w:val="F778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153F9"/>
    <w:multiLevelType w:val="multilevel"/>
    <w:tmpl w:val="92E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D621B"/>
    <w:multiLevelType w:val="multilevel"/>
    <w:tmpl w:val="ED1C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6A7640"/>
    <w:multiLevelType w:val="multilevel"/>
    <w:tmpl w:val="C11848F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0F"/>
    <w:rsid w:val="000A44F1"/>
    <w:rsid w:val="000A75B1"/>
    <w:rsid w:val="000E076C"/>
    <w:rsid w:val="000E1E0F"/>
    <w:rsid w:val="0012352C"/>
    <w:rsid w:val="00194BF8"/>
    <w:rsid w:val="001C50B7"/>
    <w:rsid w:val="001D3981"/>
    <w:rsid w:val="001F23F8"/>
    <w:rsid w:val="001F3AB6"/>
    <w:rsid w:val="00275933"/>
    <w:rsid w:val="0029677D"/>
    <w:rsid w:val="002B379D"/>
    <w:rsid w:val="002F7959"/>
    <w:rsid w:val="003008CC"/>
    <w:rsid w:val="00327959"/>
    <w:rsid w:val="00327C24"/>
    <w:rsid w:val="00330D5D"/>
    <w:rsid w:val="00344543"/>
    <w:rsid w:val="003A67B0"/>
    <w:rsid w:val="003A772C"/>
    <w:rsid w:val="003B1BBB"/>
    <w:rsid w:val="003C09E7"/>
    <w:rsid w:val="003C0D9D"/>
    <w:rsid w:val="003D7FCB"/>
    <w:rsid w:val="003E433D"/>
    <w:rsid w:val="003E7771"/>
    <w:rsid w:val="00407ECC"/>
    <w:rsid w:val="00421152"/>
    <w:rsid w:val="00434DE5"/>
    <w:rsid w:val="004519F3"/>
    <w:rsid w:val="00467F29"/>
    <w:rsid w:val="00470B99"/>
    <w:rsid w:val="00472B90"/>
    <w:rsid w:val="00484AC4"/>
    <w:rsid w:val="004C6DA2"/>
    <w:rsid w:val="004D43F7"/>
    <w:rsid w:val="00502562"/>
    <w:rsid w:val="00517782"/>
    <w:rsid w:val="00531229"/>
    <w:rsid w:val="00535509"/>
    <w:rsid w:val="00545662"/>
    <w:rsid w:val="00571B6F"/>
    <w:rsid w:val="00572291"/>
    <w:rsid w:val="005E6167"/>
    <w:rsid w:val="00626A70"/>
    <w:rsid w:val="00650A59"/>
    <w:rsid w:val="00682191"/>
    <w:rsid w:val="006C6340"/>
    <w:rsid w:val="006F5791"/>
    <w:rsid w:val="00706B41"/>
    <w:rsid w:val="00722CE8"/>
    <w:rsid w:val="00723970"/>
    <w:rsid w:val="0076045D"/>
    <w:rsid w:val="007B7A21"/>
    <w:rsid w:val="007F260D"/>
    <w:rsid w:val="00850453"/>
    <w:rsid w:val="0086210F"/>
    <w:rsid w:val="00893A42"/>
    <w:rsid w:val="008A3ED0"/>
    <w:rsid w:val="008B2099"/>
    <w:rsid w:val="008B7FD5"/>
    <w:rsid w:val="008E04CD"/>
    <w:rsid w:val="008E4F19"/>
    <w:rsid w:val="0092611E"/>
    <w:rsid w:val="00936710"/>
    <w:rsid w:val="00961BB6"/>
    <w:rsid w:val="00962677"/>
    <w:rsid w:val="00970DE1"/>
    <w:rsid w:val="009800CB"/>
    <w:rsid w:val="009C2CFA"/>
    <w:rsid w:val="009D10A2"/>
    <w:rsid w:val="00A553B7"/>
    <w:rsid w:val="00AE2F7D"/>
    <w:rsid w:val="00B318EB"/>
    <w:rsid w:val="00B3744F"/>
    <w:rsid w:val="00B80014"/>
    <w:rsid w:val="00BD6DAF"/>
    <w:rsid w:val="00C01BC1"/>
    <w:rsid w:val="00C27089"/>
    <w:rsid w:val="00C36101"/>
    <w:rsid w:val="00C51E06"/>
    <w:rsid w:val="00C905BF"/>
    <w:rsid w:val="00C93FA3"/>
    <w:rsid w:val="00CA60DA"/>
    <w:rsid w:val="00CB0282"/>
    <w:rsid w:val="00CE0E9C"/>
    <w:rsid w:val="00CE260E"/>
    <w:rsid w:val="00CF2EA7"/>
    <w:rsid w:val="00D16E97"/>
    <w:rsid w:val="00D31769"/>
    <w:rsid w:val="00D31903"/>
    <w:rsid w:val="00D42B0F"/>
    <w:rsid w:val="00D57907"/>
    <w:rsid w:val="00D64573"/>
    <w:rsid w:val="00D731AF"/>
    <w:rsid w:val="00DA0560"/>
    <w:rsid w:val="00DB7F19"/>
    <w:rsid w:val="00DD467D"/>
    <w:rsid w:val="00E74CF4"/>
    <w:rsid w:val="00E950A8"/>
    <w:rsid w:val="00EC01BE"/>
    <w:rsid w:val="00EF35E9"/>
    <w:rsid w:val="00EF3FC0"/>
    <w:rsid w:val="00EF786E"/>
    <w:rsid w:val="00F16DAA"/>
    <w:rsid w:val="00F302A4"/>
    <w:rsid w:val="00F43762"/>
    <w:rsid w:val="00F52CD8"/>
    <w:rsid w:val="00F76D20"/>
    <w:rsid w:val="00F80B9A"/>
    <w:rsid w:val="00F80E08"/>
    <w:rsid w:val="00F847B5"/>
    <w:rsid w:val="00FA4683"/>
    <w:rsid w:val="00FA52E6"/>
    <w:rsid w:val="00FA558A"/>
    <w:rsid w:val="00FD1BB2"/>
    <w:rsid w:val="00FE299A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BB00"/>
  <w15:docId w15:val="{45299420-CE96-4B4B-81E7-D2057DBB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4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D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D6DAF"/>
    <w:rPr>
      <w:b/>
      <w:bCs/>
    </w:rPr>
  </w:style>
  <w:style w:type="character" w:styleId="a5">
    <w:name w:val="Hyperlink"/>
    <w:basedOn w:val="a0"/>
    <w:uiPriority w:val="99"/>
    <w:semiHidden/>
    <w:unhideWhenUsed/>
    <w:rsid w:val="00BD6DAF"/>
    <w:rPr>
      <w:color w:val="0000FF"/>
      <w:u w:val="single"/>
    </w:rPr>
  </w:style>
  <w:style w:type="character" w:styleId="a6">
    <w:name w:val="Emphasis"/>
    <w:basedOn w:val="a0"/>
    <w:uiPriority w:val="20"/>
    <w:qFormat/>
    <w:rsid w:val="00BD6DAF"/>
    <w:rPr>
      <w:i/>
      <w:iCs/>
    </w:rPr>
  </w:style>
  <w:style w:type="paragraph" w:customStyle="1" w:styleId="ConsPlusNormal">
    <w:name w:val="ConsPlusNormal"/>
    <w:rsid w:val="00682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16"/>
      <w:szCs w:val="16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82191"/>
    <w:pPr>
      <w:ind w:left="720"/>
      <w:contextualSpacing/>
    </w:pPr>
    <w:rPr>
      <w14:ligatures w14:val="none"/>
    </w:rPr>
  </w:style>
  <w:style w:type="paragraph" w:customStyle="1" w:styleId="TableParagraph">
    <w:name w:val="Table Paragraph"/>
    <w:basedOn w:val="a"/>
    <w:uiPriority w:val="1"/>
    <w:qFormat/>
    <w:rsid w:val="0068219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rsid w:val="007B7A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-">
    <w:name w:val="Интернет-ссылка"/>
    <w:uiPriority w:val="99"/>
    <w:unhideWhenUsed/>
    <w:rsid w:val="00CB0282"/>
    <w:rPr>
      <w:color w:val="0563C1" w:themeColor="hyperlink"/>
      <w:u w:val="single"/>
    </w:rPr>
  </w:style>
  <w:style w:type="paragraph" w:customStyle="1" w:styleId="ConsPlusTitle">
    <w:name w:val="ConsPlusTitle"/>
    <w:rsid w:val="006F5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6F57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327C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7C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7C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7C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7C2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7C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B1BBB"/>
  </w:style>
  <w:style w:type="paragraph" w:styleId="af1">
    <w:name w:val="footer"/>
    <w:basedOn w:val="a"/>
    <w:link w:val="af2"/>
    <w:uiPriority w:val="99"/>
    <w:unhideWhenUsed/>
    <w:rsid w:val="003B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B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45B8EFB80A9A8C82ECBEEB19350A0197776301CEABFD2FF4C89211862D79C7E386853409F364546892E2770yAO8H" TargetMode="External"/><Relationship Id="rId13" Type="http://schemas.openxmlformats.org/officeDocument/2006/relationships/hyperlink" Target="consultantplus://offline/ref=2BD45B8EFB80A9A8C82ECBEEB19350A01A72763217E9BFD2FF4C89211862D79C7E386853409F364546892E2770yAO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D45B8EFB80A9A8C82ECBEEB19350A01872793817ECBFD2FF4C89211862D79C7E386853409F364546892E2770yAO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D45B8EFB80A9A8C82ECBEEB19350A01872793817ECBFD2FF4C89211862D79C7E386853409F364546892E2770yAO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D45B8EFB80A9A8C82ED5E3A7FF0CA91B7C203C14ECB587A0198F764732D1C92C78360A10DB7D494797322672B5EF94BAy4O7H" TargetMode="External"/><Relationship Id="rId10" Type="http://schemas.openxmlformats.org/officeDocument/2006/relationships/hyperlink" Target="consultantplus://offline/ref=2BD45B8EFB80A9A8C82ECBEEB19350A01872763117EDBFD2FF4C89211862D79C7E386853409F364546892E2770yAO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D45B8EFB80A9A8C82ECBEEB19350A01976783213E8BFD2FF4C89211862D79C7E386853409F364546892E2770yAO8H" TargetMode="External"/><Relationship Id="rId14" Type="http://schemas.openxmlformats.org/officeDocument/2006/relationships/hyperlink" Target="consultantplus://offline/ref=2BD45B8EFB80A9A8C82ECBEEB19350A01F73783516E3BFD2FF4C89211862D79C7E386853409F364546892E2770yA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30F5-DAE8-469C-B177-2F24453A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Н. Федерякина</dc:creator>
  <cp:lastModifiedBy>422</cp:lastModifiedBy>
  <cp:revision>22</cp:revision>
  <cp:lastPrinted>2023-12-15T13:37:00Z</cp:lastPrinted>
  <dcterms:created xsi:type="dcterms:W3CDTF">2023-11-07T11:39:00Z</dcterms:created>
  <dcterms:modified xsi:type="dcterms:W3CDTF">2023-12-21T12:45:00Z</dcterms:modified>
</cp:coreProperties>
</file>